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1906" w14:textId="77777777" w:rsidR="007F393C" w:rsidRDefault="00374A52">
      <w:pPr>
        <w:pStyle w:val="Heading1"/>
        <w:tabs>
          <w:tab w:val="left" w:pos="10309"/>
        </w:tabs>
        <w:spacing w:before="129"/>
      </w:pPr>
      <w:bookmarkStart w:id="0" w:name="Hazards_not_otherwise_classified"/>
      <w:bookmarkStart w:id="1" w:name="_-_SECTION_1:_Identification"/>
      <w:bookmarkEnd w:id="0"/>
      <w:bookmarkEnd w:id="1"/>
      <w:r>
        <w:rPr>
          <w:color w:val="FCFCFF"/>
          <w:shd w:val="clear" w:color="auto" w:fill="343899"/>
        </w:rPr>
        <w:t>SECTION 1:</w:t>
      </w:r>
      <w:r>
        <w:rPr>
          <w:color w:val="FCFCFF"/>
          <w:spacing w:val="30"/>
          <w:shd w:val="clear" w:color="auto" w:fill="343899"/>
        </w:rPr>
        <w:t xml:space="preserve"> </w:t>
      </w:r>
      <w:r>
        <w:rPr>
          <w:color w:val="FCFCFF"/>
          <w:shd w:val="clear" w:color="auto" w:fill="343899"/>
        </w:rPr>
        <w:t>Identification</w:t>
      </w:r>
      <w:r>
        <w:rPr>
          <w:color w:val="FCFCFF"/>
          <w:shd w:val="clear" w:color="auto" w:fill="343899"/>
        </w:rPr>
        <w:tab/>
      </w:r>
    </w:p>
    <w:p w14:paraId="19B5D120" w14:textId="77777777" w:rsidR="007F393C" w:rsidRDefault="00374A52">
      <w:pPr>
        <w:pStyle w:val="Heading2"/>
        <w:numPr>
          <w:ilvl w:val="1"/>
          <w:numId w:val="13"/>
        </w:numPr>
        <w:tabs>
          <w:tab w:val="left" w:pos="750"/>
          <w:tab w:val="left" w:pos="751"/>
        </w:tabs>
        <w:spacing w:before="170"/>
        <w:ind w:hanging="641"/>
      </w:pPr>
      <w:bookmarkStart w:id="2" w:name="1.1_Product_identifier"/>
      <w:bookmarkStart w:id="3" w:name="Trade_name"/>
      <w:bookmarkEnd w:id="2"/>
      <w:bookmarkEnd w:id="3"/>
      <w:r>
        <w:t>Product identifier</w:t>
      </w:r>
    </w:p>
    <w:p w14:paraId="6F247936" w14:textId="77777777" w:rsidR="007F393C" w:rsidRDefault="00374A52">
      <w:pPr>
        <w:tabs>
          <w:tab w:val="left" w:pos="5629"/>
        </w:tabs>
        <w:spacing w:before="90"/>
        <w:ind w:left="750"/>
        <w:rPr>
          <w:b/>
          <w:sz w:val="20"/>
        </w:rPr>
      </w:pPr>
      <w:bookmarkStart w:id="4" w:name="1.2_Relevant_identified_uses_of_the_subs"/>
      <w:bookmarkEnd w:id="4"/>
      <w:r>
        <w:rPr>
          <w:sz w:val="20"/>
        </w:rPr>
        <w:t>Trade</w:t>
      </w:r>
      <w:r>
        <w:rPr>
          <w:spacing w:val="-12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</w:r>
      <w:r>
        <w:rPr>
          <w:b/>
          <w:sz w:val="20"/>
        </w:rPr>
        <w:t>Ethos Ceramic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Shampoo</w:t>
      </w:r>
    </w:p>
    <w:p w14:paraId="654AFC7C" w14:textId="77777777" w:rsidR="007F393C" w:rsidRDefault="00374A52">
      <w:pPr>
        <w:pStyle w:val="Heading2"/>
        <w:numPr>
          <w:ilvl w:val="1"/>
          <w:numId w:val="13"/>
        </w:numPr>
        <w:tabs>
          <w:tab w:val="left" w:pos="750"/>
          <w:tab w:val="left" w:pos="751"/>
        </w:tabs>
        <w:spacing w:before="130"/>
        <w:ind w:hanging="641"/>
      </w:pPr>
      <w:bookmarkStart w:id="5" w:name="Relevant_identified_uses"/>
      <w:bookmarkEnd w:id="5"/>
      <w:r>
        <w:t>Relevant identified uses of the substance or mixture and uses advised</w:t>
      </w:r>
      <w:r>
        <w:rPr>
          <w:spacing w:val="19"/>
        </w:rPr>
        <w:t xml:space="preserve"> </w:t>
      </w:r>
      <w:r>
        <w:t>against</w:t>
      </w:r>
    </w:p>
    <w:p w14:paraId="08C5023C" w14:textId="77777777" w:rsidR="007F393C" w:rsidRDefault="00374A52">
      <w:pPr>
        <w:pStyle w:val="Heading3"/>
        <w:tabs>
          <w:tab w:val="left" w:pos="5629"/>
        </w:tabs>
      </w:pPr>
      <w:bookmarkStart w:id="6" w:name="1.3_Details_of_the_supplier_of_the_safet"/>
      <w:bookmarkEnd w:id="6"/>
      <w:r>
        <w:t>Relevant</w:t>
      </w:r>
      <w:r>
        <w:rPr>
          <w:spacing w:val="-16"/>
        </w:rPr>
        <w:t xml:space="preserve"> </w:t>
      </w:r>
      <w:r>
        <w:t>identified</w:t>
      </w:r>
      <w:r>
        <w:rPr>
          <w:spacing w:val="-16"/>
        </w:rPr>
        <w:t xml:space="preserve"> </w:t>
      </w:r>
      <w:r>
        <w:t>uses</w:t>
      </w:r>
      <w:r>
        <w:tab/>
        <w:t>Vehicle shampoo and</w:t>
      </w:r>
      <w:r>
        <w:rPr>
          <w:spacing w:val="-22"/>
        </w:rPr>
        <w:t xml:space="preserve"> </w:t>
      </w:r>
      <w:r>
        <w:t>shine</w:t>
      </w:r>
    </w:p>
    <w:p w14:paraId="08F35B77" w14:textId="6475FB3E" w:rsidR="007F393C" w:rsidRDefault="00374A52">
      <w:pPr>
        <w:pStyle w:val="ListParagraph"/>
        <w:numPr>
          <w:ilvl w:val="1"/>
          <w:numId w:val="13"/>
        </w:numPr>
        <w:tabs>
          <w:tab w:val="left" w:pos="750"/>
          <w:tab w:val="left" w:pos="751"/>
        </w:tabs>
        <w:spacing w:before="130"/>
        <w:ind w:hanging="641"/>
        <w:rPr>
          <w:b/>
          <w:sz w:val="20"/>
        </w:rPr>
      </w:pPr>
      <w:r>
        <w:rPr>
          <w:b/>
          <w:sz w:val="20"/>
        </w:rPr>
        <w:t xml:space="preserve">Details of the </w:t>
      </w:r>
      <w:r w:rsidR="00D93F03">
        <w:rPr>
          <w:b/>
          <w:sz w:val="20"/>
        </w:rPr>
        <w:t>S</w:t>
      </w:r>
      <w:r>
        <w:rPr>
          <w:b/>
          <w:sz w:val="20"/>
        </w:rPr>
        <w:t xml:space="preserve">upplier of the </w:t>
      </w:r>
      <w:r w:rsidR="00D93F03">
        <w:rPr>
          <w:b/>
          <w:sz w:val="20"/>
        </w:rPr>
        <w:t>Product</w:t>
      </w:r>
    </w:p>
    <w:p w14:paraId="7B08A963" w14:textId="07DF8911" w:rsidR="007F393C" w:rsidRDefault="00D93F03">
      <w:pPr>
        <w:spacing w:before="97" w:line="230" w:lineRule="auto"/>
        <w:ind w:left="750" w:right="6937"/>
        <w:rPr>
          <w:sz w:val="20"/>
        </w:rPr>
      </w:pPr>
      <w:proofErr w:type="spellStart"/>
      <w:r>
        <w:rPr>
          <w:sz w:val="20"/>
        </w:rPr>
        <w:t>CarCareCo</w:t>
      </w:r>
      <w:proofErr w:type="spellEnd"/>
      <w:r>
        <w:rPr>
          <w:sz w:val="20"/>
        </w:rPr>
        <w:t xml:space="preserve"> Pty Ltd</w:t>
      </w:r>
      <w:r w:rsidR="00374A52">
        <w:rPr>
          <w:sz w:val="20"/>
        </w:rPr>
        <w:t xml:space="preserve"> </w:t>
      </w:r>
      <w:r>
        <w:rPr>
          <w:sz w:val="20"/>
        </w:rPr>
        <w:br/>
        <w:t>1/10 Access Way</w:t>
      </w:r>
    </w:p>
    <w:p w14:paraId="16572DE8" w14:textId="0C624EA2" w:rsidR="007F393C" w:rsidRDefault="00D93F03">
      <w:pPr>
        <w:spacing w:line="221" w:lineRule="exact"/>
        <w:ind w:left="750"/>
        <w:rPr>
          <w:sz w:val="20"/>
        </w:rPr>
      </w:pPr>
      <w:r>
        <w:rPr>
          <w:sz w:val="20"/>
        </w:rPr>
        <w:t xml:space="preserve">Carrum </w:t>
      </w:r>
      <w:proofErr w:type="gramStart"/>
      <w:r>
        <w:rPr>
          <w:sz w:val="20"/>
        </w:rPr>
        <w:t>Downs  VIC</w:t>
      </w:r>
      <w:proofErr w:type="gramEnd"/>
      <w:r>
        <w:rPr>
          <w:sz w:val="20"/>
        </w:rPr>
        <w:t xml:space="preserve">  3201</w:t>
      </w:r>
    </w:p>
    <w:p w14:paraId="2988E956" w14:textId="77777777" w:rsidR="007F393C" w:rsidRDefault="007F393C">
      <w:pPr>
        <w:pStyle w:val="BodyText"/>
        <w:spacing w:before="3"/>
        <w:ind w:left="0"/>
        <w:rPr>
          <w:sz w:val="18"/>
        </w:rPr>
      </w:pPr>
    </w:p>
    <w:p w14:paraId="790CB007" w14:textId="637B94F5" w:rsidR="00D93F03" w:rsidRDefault="00D93F03" w:rsidP="00D93F03">
      <w:pPr>
        <w:spacing w:line="225" w:lineRule="exact"/>
        <w:ind w:left="750"/>
        <w:rPr>
          <w:sz w:val="20"/>
        </w:rPr>
      </w:pPr>
      <w:r>
        <w:rPr>
          <w:sz w:val="20"/>
        </w:rPr>
        <w:t xml:space="preserve">Customer </w:t>
      </w:r>
      <w:proofErr w:type="gramStart"/>
      <w:r>
        <w:rPr>
          <w:sz w:val="20"/>
        </w:rPr>
        <w:t>Service:-</w:t>
      </w:r>
      <w:proofErr w:type="gramEnd"/>
      <w:r>
        <w:rPr>
          <w:sz w:val="20"/>
        </w:rPr>
        <w:t xml:space="preserve">  </w:t>
      </w:r>
      <w:r w:rsidR="00374A52">
        <w:rPr>
          <w:sz w:val="20"/>
        </w:rPr>
        <w:t>1</w:t>
      </w:r>
      <w:r>
        <w:rPr>
          <w:sz w:val="20"/>
        </w:rPr>
        <w:t>300 323 150</w:t>
      </w:r>
    </w:p>
    <w:p w14:paraId="3C17B28C" w14:textId="77777777" w:rsidR="00D93F03" w:rsidRDefault="00D93F03" w:rsidP="00D93F03">
      <w:pPr>
        <w:spacing w:line="225" w:lineRule="exact"/>
        <w:ind w:left="750"/>
        <w:rPr>
          <w:sz w:val="20"/>
        </w:rPr>
      </w:pPr>
    </w:p>
    <w:p w14:paraId="6A9DA1E5" w14:textId="76C9F061" w:rsidR="007F393C" w:rsidRDefault="00374A52" w:rsidP="00D93F03">
      <w:pPr>
        <w:spacing w:line="225" w:lineRule="exact"/>
        <w:ind w:left="750"/>
        <w:rPr>
          <w:b/>
          <w:sz w:val="20"/>
        </w:rPr>
      </w:pPr>
      <w:r>
        <w:rPr>
          <w:b/>
          <w:sz w:val="20"/>
        </w:rPr>
        <w:t>Emergency telephone number</w:t>
      </w:r>
    </w:p>
    <w:p w14:paraId="3C58BC1D" w14:textId="280F0690" w:rsidR="007F393C" w:rsidRDefault="00374A52">
      <w:pPr>
        <w:tabs>
          <w:tab w:val="left" w:pos="5629"/>
        </w:tabs>
        <w:spacing w:before="97" w:line="230" w:lineRule="auto"/>
        <w:ind w:left="5630" w:right="984" w:hanging="4880"/>
        <w:rPr>
          <w:sz w:val="20"/>
        </w:rPr>
      </w:pPr>
      <w:r>
        <w:rPr>
          <w:sz w:val="20"/>
        </w:rPr>
        <w:t>E</w:t>
      </w:r>
      <w:r>
        <w:rPr>
          <w:sz w:val="20"/>
        </w:rPr>
        <w:t>mergency</w:t>
      </w:r>
      <w:r>
        <w:rPr>
          <w:spacing w:val="-2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0"/>
          <w:sz w:val="20"/>
        </w:rPr>
        <w:t xml:space="preserve"> </w:t>
      </w:r>
      <w:proofErr w:type="gramStart"/>
      <w:r>
        <w:rPr>
          <w:sz w:val="20"/>
        </w:rPr>
        <w:t>service</w:t>
      </w:r>
      <w:r w:rsidR="00D93F03">
        <w:rPr>
          <w:sz w:val="20"/>
        </w:rPr>
        <w:t>:-</w:t>
      </w:r>
      <w:proofErr w:type="gramEnd"/>
      <w:r>
        <w:rPr>
          <w:sz w:val="20"/>
        </w:rPr>
        <w:tab/>
      </w:r>
      <w:r w:rsidR="00D93F03">
        <w:rPr>
          <w:sz w:val="23"/>
          <w:szCs w:val="23"/>
        </w:rPr>
        <w:t>131126</w:t>
      </w:r>
      <w:r w:rsidR="00D93F03">
        <w:rPr>
          <w:sz w:val="23"/>
          <w:szCs w:val="23"/>
        </w:rPr>
        <w:t xml:space="preserve"> - </w:t>
      </w:r>
      <w:r>
        <w:rPr>
          <w:sz w:val="20"/>
        </w:rPr>
        <w:t>24 hour emergency</w:t>
      </w:r>
      <w:r>
        <w:rPr>
          <w:spacing w:val="-24"/>
          <w:sz w:val="20"/>
        </w:rPr>
        <w:t xml:space="preserve"> </w:t>
      </w:r>
      <w:r>
        <w:rPr>
          <w:sz w:val="20"/>
        </w:rPr>
        <w:t>number</w:t>
      </w:r>
    </w:p>
    <w:p w14:paraId="333569EB" w14:textId="77777777" w:rsidR="007F393C" w:rsidRDefault="007F393C">
      <w:pPr>
        <w:pStyle w:val="BodyText"/>
        <w:spacing w:before="3"/>
        <w:ind w:left="0"/>
        <w:rPr>
          <w:sz w:val="12"/>
        </w:rPr>
      </w:pPr>
    </w:p>
    <w:p w14:paraId="232D3DDB" w14:textId="77777777" w:rsidR="007F393C" w:rsidRDefault="00374A52">
      <w:pPr>
        <w:tabs>
          <w:tab w:val="left" w:pos="10309"/>
        </w:tabs>
        <w:spacing w:before="92"/>
        <w:ind w:left="150"/>
        <w:rPr>
          <w:b/>
          <w:sz w:val="21"/>
        </w:rPr>
      </w:pPr>
      <w:bookmarkStart w:id="7" w:name="_-_SECTION_2:_Hazard(s)_identification"/>
      <w:bookmarkEnd w:id="7"/>
      <w:r>
        <w:rPr>
          <w:b/>
          <w:color w:val="FCFCFF"/>
          <w:sz w:val="21"/>
          <w:shd w:val="clear" w:color="auto" w:fill="343899"/>
        </w:rPr>
        <w:t>SECTION 2: Hazard(s)</w:t>
      </w:r>
      <w:r>
        <w:rPr>
          <w:b/>
          <w:color w:val="FCFCFF"/>
          <w:spacing w:val="37"/>
          <w:sz w:val="21"/>
          <w:shd w:val="clear" w:color="auto" w:fill="343899"/>
        </w:rPr>
        <w:t xml:space="preserve"> </w:t>
      </w:r>
      <w:r>
        <w:rPr>
          <w:b/>
          <w:color w:val="FCFCFF"/>
          <w:sz w:val="21"/>
          <w:shd w:val="clear" w:color="auto" w:fill="343899"/>
        </w:rPr>
        <w:t>identification</w:t>
      </w:r>
      <w:r>
        <w:rPr>
          <w:b/>
          <w:color w:val="FCFCFF"/>
          <w:sz w:val="21"/>
          <w:shd w:val="clear" w:color="auto" w:fill="343899"/>
        </w:rPr>
        <w:tab/>
      </w:r>
    </w:p>
    <w:p w14:paraId="19AABA1A" w14:textId="77777777" w:rsidR="007F393C" w:rsidRDefault="00374A52">
      <w:pPr>
        <w:pStyle w:val="ListParagraph"/>
        <w:numPr>
          <w:ilvl w:val="1"/>
          <w:numId w:val="12"/>
        </w:numPr>
        <w:tabs>
          <w:tab w:val="left" w:pos="750"/>
          <w:tab w:val="left" w:pos="751"/>
        </w:tabs>
        <w:spacing w:before="170"/>
        <w:ind w:hanging="641"/>
        <w:rPr>
          <w:b/>
          <w:sz w:val="20"/>
        </w:rPr>
      </w:pPr>
      <w:bookmarkStart w:id="8" w:name="2.1_Classification_of_the_substance_or_m"/>
      <w:bookmarkEnd w:id="8"/>
      <w:r>
        <w:rPr>
          <w:b/>
          <w:sz w:val="20"/>
        </w:rPr>
        <w:t>Classification of the substance 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mixture</w:t>
      </w:r>
    </w:p>
    <w:p w14:paraId="45B22C1F" w14:textId="77777777" w:rsidR="007F393C" w:rsidRDefault="00374A52">
      <w:pPr>
        <w:spacing w:before="90"/>
        <w:ind w:left="750"/>
        <w:rPr>
          <w:sz w:val="20"/>
        </w:rPr>
      </w:pPr>
      <w:bookmarkStart w:id="9" w:name="_bookmark0"/>
      <w:bookmarkEnd w:id="9"/>
      <w:r>
        <w:rPr>
          <w:sz w:val="20"/>
        </w:rPr>
        <w:t>Classification acc. to OSHA "Hazard Communication Standard" (29 CFR 1910.1200)</w:t>
      </w:r>
    </w:p>
    <w:p w14:paraId="5F536F56" w14:textId="77777777" w:rsidR="007F393C" w:rsidRDefault="007F393C">
      <w:pPr>
        <w:pStyle w:val="BodyText"/>
        <w:spacing w:before="0"/>
        <w:ind w:left="0"/>
        <w:rPr>
          <w:sz w:val="8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4302"/>
        <w:gridCol w:w="956"/>
        <w:gridCol w:w="1912"/>
        <w:gridCol w:w="1434"/>
      </w:tblGrid>
      <w:tr w:rsidR="007F393C" w14:paraId="7FC75588" w14:textId="77777777">
        <w:trPr>
          <w:trHeight w:val="597"/>
        </w:trPr>
        <w:tc>
          <w:tcPr>
            <w:tcW w:w="956" w:type="dxa"/>
            <w:shd w:val="clear" w:color="auto" w:fill="80868A"/>
          </w:tcPr>
          <w:p w14:paraId="1EE31A6C" w14:textId="77777777" w:rsidR="007F393C" w:rsidRDefault="00374A52">
            <w:pPr>
              <w:pStyle w:val="TableParagraph"/>
              <w:spacing w:before="122"/>
              <w:ind w:left="131" w:right="122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Section</w:t>
            </w:r>
          </w:p>
        </w:tc>
        <w:tc>
          <w:tcPr>
            <w:tcW w:w="4302" w:type="dxa"/>
            <w:shd w:val="clear" w:color="auto" w:fill="80868A"/>
          </w:tcPr>
          <w:p w14:paraId="09797575" w14:textId="77777777" w:rsidR="007F393C" w:rsidRDefault="00374A52">
            <w:pPr>
              <w:pStyle w:val="TableParagraph"/>
              <w:spacing w:before="122"/>
              <w:ind w:left="1017" w:right="1008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Hazard class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shd w:val="clear" w:color="auto" w:fill="80868A"/>
          </w:tcPr>
          <w:p w14:paraId="139BC347" w14:textId="77777777" w:rsidR="007F393C" w:rsidRDefault="00374A52">
            <w:pPr>
              <w:pStyle w:val="TableParagraph"/>
              <w:spacing w:before="122"/>
              <w:ind w:left="88" w:right="77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Category</w:t>
            </w:r>
          </w:p>
        </w:tc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68A"/>
          </w:tcPr>
          <w:p w14:paraId="599F2FFE" w14:textId="77777777" w:rsidR="007F393C" w:rsidRDefault="00374A52">
            <w:pPr>
              <w:pStyle w:val="TableParagraph"/>
              <w:spacing w:before="129" w:line="230" w:lineRule="auto"/>
              <w:ind w:left="594" w:hanging="345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Hazard class and category</w:t>
            </w:r>
          </w:p>
        </w:tc>
        <w:tc>
          <w:tcPr>
            <w:tcW w:w="1434" w:type="dxa"/>
            <w:tcBorders>
              <w:left w:val="single" w:sz="6" w:space="0" w:color="000000"/>
            </w:tcBorders>
            <w:shd w:val="clear" w:color="auto" w:fill="80868A"/>
          </w:tcPr>
          <w:p w14:paraId="4B00FBC3" w14:textId="77777777" w:rsidR="007F393C" w:rsidRDefault="00374A52">
            <w:pPr>
              <w:pStyle w:val="TableParagraph"/>
              <w:spacing w:before="129" w:line="230" w:lineRule="auto"/>
              <w:ind w:left="507" w:hanging="337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 xml:space="preserve">Hazard state- </w:t>
            </w:r>
            <w:proofErr w:type="spellStart"/>
            <w:r>
              <w:rPr>
                <w:b/>
                <w:color w:val="F7F8FC"/>
                <w:sz w:val="17"/>
              </w:rPr>
              <w:t>ment</w:t>
            </w:r>
            <w:proofErr w:type="spellEnd"/>
          </w:p>
        </w:tc>
      </w:tr>
      <w:tr w:rsidR="007F393C" w14:paraId="4227928A" w14:textId="77777777">
        <w:trPr>
          <w:trHeight w:val="315"/>
        </w:trPr>
        <w:tc>
          <w:tcPr>
            <w:tcW w:w="956" w:type="dxa"/>
          </w:tcPr>
          <w:p w14:paraId="1D293F9D" w14:textId="77777777" w:rsidR="007F393C" w:rsidRDefault="00374A52">
            <w:pPr>
              <w:pStyle w:val="TableParagraph"/>
              <w:ind w:left="131" w:right="122"/>
              <w:rPr>
                <w:sz w:val="16"/>
              </w:rPr>
            </w:pPr>
            <w:r>
              <w:rPr>
                <w:sz w:val="16"/>
              </w:rPr>
              <w:t>A.2</w:t>
            </w:r>
          </w:p>
        </w:tc>
        <w:tc>
          <w:tcPr>
            <w:tcW w:w="4302" w:type="dxa"/>
          </w:tcPr>
          <w:p w14:paraId="527A3197" w14:textId="77777777" w:rsidR="007F393C" w:rsidRDefault="00374A52">
            <w:pPr>
              <w:pStyle w:val="TableParagraph"/>
              <w:spacing w:before="79"/>
              <w:ind w:left="1017" w:right="1025"/>
              <w:rPr>
                <w:sz w:val="15"/>
              </w:rPr>
            </w:pPr>
            <w:r>
              <w:rPr>
                <w:sz w:val="15"/>
              </w:rPr>
              <w:t>skin corrosion/irritation</w:t>
            </w:r>
          </w:p>
        </w:tc>
        <w:tc>
          <w:tcPr>
            <w:tcW w:w="956" w:type="dxa"/>
            <w:tcBorders>
              <w:right w:val="single" w:sz="6" w:space="0" w:color="000000"/>
            </w:tcBorders>
          </w:tcPr>
          <w:p w14:paraId="34CD599A" w14:textId="77777777" w:rsidR="007F393C" w:rsidRDefault="00374A52">
            <w:pPr>
              <w:pStyle w:val="TableParagraph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</w:tcPr>
          <w:p w14:paraId="44F34A6D" w14:textId="77777777" w:rsidR="007F393C" w:rsidRDefault="00374A52">
            <w:pPr>
              <w:pStyle w:val="TableParagraph"/>
              <w:ind w:left="514" w:right="506"/>
              <w:rPr>
                <w:sz w:val="16"/>
              </w:rPr>
            </w:pPr>
            <w:r>
              <w:rPr>
                <w:sz w:val="16"/>
              </w:rPr>
              <w:t xml:space="preserve">Skin 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2</w:t>
            </w:r>
          </w:p>
        </w:tc>
        <w:tc>
          <w:tcPr>
            <w:tcW w:w="1434" w:type="dxa"/>
            <w:tcBorders>
              <w:left w:val="single" w:sz="6" w:space="0" w:color="000000"/>
            </w:tcBorders>
          </w:tcPr>
          <w:p w14:paraId="447B1D80" w14:textId="77777777" w:rsidR="007F393C" w:rsidRDefault="00374A52">
            <w:pPr>
              <w:pStyle w:val="TableParagraph"/>
              <w:ind w:right="5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H315</w:t>
            </w:r>
          </w:p>
        </w:tc>
      </w:tr>
      <w:tr w:rsidR="007F393C" w14:paraId="7FEE776E" w14:textId="77777777">
        <w:trPr>
          <w:trHeight w:val="345"/>
        </w:trPr>
        <w:tc>
          <w:tcPr>
            <w:tcW w:w="956" w:type="dxa"/>
            <w:shd w:val="clear" w:color="auto" w:fill="E0E0E0"/>
          </w:tcPr>
          <w:p w14:paraId="032D8636" w14:textId="77777777" w:rsidR="007F393C" w:rsidRDefault="00374A52">
            <w:pPr>
              <w:pStyle w:val="TableParagraph"/>
              <w:ind w:left="131" w:right="122"/>
              <w:rPr>
                <w:sz w:val="16"/>
              </w:rPr>
            </w:pPr>
            <w:r>
              <w:rPr>
                <w:sz w:val="16"/>
              </w:rPr>
              <w:t>A.3</w:t>
            </w:r>
          </w:p>
        </w:tc>
        <w:tc>
          <w:tcPr>
            <w:tcW w:w="4302" w:type="dxa"/>
            <w:shd w:val="clear" w:color="auto" w:fill="E0E0E0"/>
          </w:tcPr>
          <w:p w14:paraId="04828370" w14:textId="77777777" w:rsidR="007F393C" w:rsidRDefault="00374A52">
            <w:pPr>
              <w:pStyle w:val="TableParagraph"/>
              <w:spacing w:before="79"/>
              <w:ind w:left="1017" w:right="1025"/>
              <w:rPr>
                <w:sz w:val="15"/>
              </w:rPr>
            </w:pPr>
            <w:r>
              <w:rPr>
                <w:sz w:val="15"/>
              </w:rPr>
              <w:t>serious eye damage/eye irritation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shd w:val="clear" w:color="auto" w:fill="E0E0E0"/>
          </w:tcPr>
          <w:p w14:paraId="1DF90D8C" w14:textId="77777777" w:rsidR="007F393C" w:rsidRDefault="00374A52">
            <w:pPr>
              <w:pStyle w:val="TableParagraph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7689849F" w14:textId="77777777" w:rsidR="007F393C" w:rsidRDefault="00374A52">
            <w:pPr>
              <w:pStyle w:val="TableParagraph"/>
              <w:ind w:left="514" w:right="506"/>
              <w:rPr>
                <w:sz w:val="16"/>
              </w:rPr>
            </w:pPr>
            <w:r>
              <w:rPr>
                <w:sz w:val="16"/>
              </w:rPr>
              <w:t>Eye Dam. 1</w:t>
            </w:r>
          </w:p>
        </w:tc>
        <w:tc>
          <w:tcPr>
            <w:tcW w:w="1434" w:type="dxa"/>
            <w:tcBorders>
              <w:left w:val="single" w:sz="6" w:space="0" w:color="000000"/>
            </w:tcBorders>
            <w:shd w:val="clear" w:color="auto" w:fill="E0E0E0"/>
          </w:tcPr>
          <w:p w14:paraId="14B1B160" w14:textId="77777777" w:rsidR="007F393C" w:rsidRDefault="00374A52">
            <w:pPr>
              <w:pStyle w:val="TableParagraph"/>
              <w:ind w:right="5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H318</w:t>
            </w:r>
          </w:p>
        </w:tc>
      </w:tr>
    </w:tbl>
    <w:p w14:paraId="7A68A2B4" w14:textId="77777777" w:rsidR="007F393C" w:rsidRDefault="00374A52">
      <w:pPr>
        <w:spacing w:before="140"/>
        <w:ind w:left="790"/>
        <w:rPr>
          <w:sz w:val="15"/>
        </w:rPr>
      </w:pPr>
      <w:bookmarkStart w:id="10" w:name="_bookmark1"/>
      <w:bookmarkEnd w:id="10"/>
      <w:r>
        <w:rPr>
          <w:sz w:val="15"/>
        </w:rPr>
        <w:t>For full text of abbreviations: see SECTION 16.</w:t>
      </w:r>
    </w:p>
    <w:p w14:paraId="1B36DB63" w14:textId="77777777" w:rsidR="007F393C" w:rsidRDefault="007F393C">
      <w:pPr>
        <w:pStyle w:val="BodyText"/>
        <w:spacing w:before="8"/>
        <w:ind w:left="0"/>
        <w:rPr>
          <w:sz w:val="15"/>
        </w:rPr>
      </w:pPr>
    </w:p>
    <w:p w14:paraId="228B3285" w14:textId="77777777" w:rsidR="007F393C" w:rsidRDefault="00374A52">
      <w:pPr>
        <w:pStyle w:val="Heading2"/>
        <w:numPr>
          <w:ilvl w:val="1"/>
          <w:numId w:val="12"/>
        </w:numPr>
        <w:tabs>
          <w:tab w:val="left" w:pos="750"/>
          <w:tab w:val="left" w:pos="751"/>
        </w:tabs>
        <w:ind w:hanging="641"/>
      </w:pPr>
      <w:bookmarkStart w:id="11" w:name="2.2_Label_elements"/>
      <w:bookmarkStart w:id="12" w:name="Labelling_acc._to_OSHA_&quot;Hazard_Communica"/>
      <w:bookmarkEnd w:id="11"/>
      <w:bookmarkEnd w:id="12"/>
      <w:r>
        <w:t>Label elements</w:t>
      </w:r>
    </w:p>
    <w:p w14:paraId="511DCBB7" w14:textId="77777777" w:rsidR="007F393C" w:rsidRDefault="00374A52">
      <w:pPr>
        <w:pStyle w:val="Heading3"/>
      </w:pPr>
      <w:bookmarkStart w:id="13" w:name="-_Signal_word"/>
      <w:bookmarkEnd w:id="13"/>
      <w:r>
        <w:t>Labelling acc. to OSHA "Hazard Communication Standard" (29 CFR 1910.1200)</w:t>
      </w:r>
    </w:p>
    <w:p w14:paraId="7F1D1C8B" w14:textId="77777777" w:rsidR="007F393C" w:rsidRDefault="00374A52">
      <w:pPr>
        <w:pStyle w:val="ListParagraph"/>
        <w:numPr>
          <w:ilvl w:val="2"/>
          <w:numId w:val="12"/>
        </w:numPr>
        <w:tabs>
          <w:tab w:val="left" w:pos="867"/>
          <w:tab w:val="left" w:pos="2762"/>
        </w:tabs>
        <w:spacing w:before="90"/>
        <w:rPr>
          <w:sz w:val="20"/>
        </w:rPr>
      </w:pPr>
      <w:bookmarkStart w:id="14" w:name="-_Pictograms"/>
      <w:bookmarkEnd w:id="14"/>
      <w:r>
        <w:rPr>
          <w:sz w:val="20"/>
        </w:rPr>
        <w:t>Signal</w:t>
      </w:r>
      <w:r>
        <w:rPr>
          <w:spacing w:val="-11"/>
          <w:sz w:val="20"/>
        </w:rPr>
        <w:t xml:space="preserve"> </w:t>
      </w:r>
      <w:r>
        <w:rPr>
          <w:sz w:val="20"/>
        </w:rPr>
        <w:t>word</w:t>
      </w:r>
      <w:r>
        <w:rPr>
          <w:sz w:val="20"/>
        </w:rPr>
        <w:tab/>
        <w:t>danger</w:t>
      </w:r>
    </w:p>
    <w:p w14:paraId="1ADD045F" w14:textId="77777777" w:rsidR="007F393C" w:rsidRDefault="00374A52">
      <w:pPr>
        <w:pStyle w:val="ListParagraph"/>
        <w:numPr>
          <w:ilvl w:val="2"/>
          <w:numId w:val="12"/>
        </w:numPr>
        <w:tabs>
          <w:tab w:val="left" w:pos="867"/>
        </w:tabs>
        <w:spacing w:before="90"/>
        <w:rPr>
          <w:sz w:val="20"/>
        </w:rPr>
      </w:pPr>
      <w:bookmarkStart w:id="15" w:name="_bookmark2"/>
      <w:bookmarkEnd w:id="15"/>
      <w:r>
        <w:rPr>
          <w:sz w:val="20"/>
        </w:rPr>
        <w:t>Pictograms</w:t>
      </w:r>
    </w:p>
    <w:p w14:paraId="2BFD7E5D" w14:textId="77777777" w:rsidR="007F393C" w:rsidRDefault="00374A52">
      <w:pPr>
        <w:pStyle w:val="BodyText"/>
        <w:spacing w:before="125"/>
      </w:pPr>
      <w:r>
        <w:pict w14:anchorId="793C1E51">
          <v:group id="_x0000_s1039" style="position:absolute;left:0;text-align:left;margin-left:170.1pt;margin-top:4.85pt;width:25.55pt;height:25.55pt;z-index:251658240;mso-position-horizontal-relative:page" coordorigin="3402,97" coordsize="511,5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3490;top:250;width:302;height:143">
              <v:imagedata r:id="rId7" o:title=""/>
            </v:shape>
            <v:shape id="_x0000_s1040" style="position:absolute;left:3402;top:97;width:511;height:511" coordorigin="3402,97" coordsize="511,511" o:spt="100" adj="0,,0" path="m3657,97l3402,353r255,255l3698,567r-41,l3443,353,3657,138r41,l3657,97xm3698,138r-41,l3872,353,3657,567r41,l3912,353,3698,138xe" fillcolor="#d9251d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GHS05</w:t>
      </w:r>
    </w:p>
    <w:p w14:paraId="36E5850F" w14:textId="77777777" w:rsidR="007F393C" w:rsidRDefault="007F393C">
      <w:pPr>
        <w:pStyle w:val="BodyText"/>
        <w:spacing w:before="0"/>
        <w:ind w:left="0"/>
        <w:rPr>
          <w:sz w:val="20"/>
        </w:rPr>
      </w:pPr>
    </w:p>
    <w:p w14:paraId="1E2E7109" w14:textId="77777777" w:rsidR="007F393C" w:rsidRDefault="007F393C">
      <w:pPr>
        <w:pStyle w:val="BodyText"/>
        <w:spacing w:before="8"/>
        <w:ind w:left="0"/>
        <w:rPr>
          <w:sz w:val="21"/>
        </w:rPr>
      </w:pPr>
    </w:p>
    <w:p w14:paraId="76B31EEA" w14:textId="77777777" w:rsidR="007F393C" w:rsidRDefault="00374A52">
      <w:pPr>
        <w:pStyle w:val="Heading3"/>
        <w:numPr>
          <w:ilvl w:val="2"/>
          <w:numId w:val="12"/>
        </w:numPr>
        <w:tabs>
          <w:tab w:val="left" w:pos="867"/>
        </w:tabs>
        <w:spacing w:before="0"/>
      </w:pPr>
      <w:bookmarkStart w:id="16" w:name="_bookmark3"/>
      <w:bookmarkEnd w:id="16"/>
      <w:r>
        <w:t>Hazard</w:t>
      </w:r>
      <w:r>
        <w:rPr>
          <w:spacing w:val="-7"/>
        </w:rPr>
        <w:t xml:space="preserve"> </w:t>
      </w:r>
      <w:r>
        <w:t>statements</w:t>
      </w:r>
    </w:p>
    <w:p w14:paraId="50B5DD22" w14:textId="77777777" w:rsidR="007F393C" w:rsidRDefault="00374A52">
      <w:pPr>
        <w:pStyle w:val="BodyText"/>
        <w:tabs>
          <w:tab w:val="left" w:pos="2782"/>
        </w:tabs>
        <w:spacing w:before="25"/>
      </w:pPr>
      <w:r>
        <w:t>H315</w:t>
      </w:r>
      <w:r>
        <w:tab/>
        <w:t>Causes skin</w:t>
      </w:r>
      <w:r>
        <w:rPr>
          <w:spacing w:val="-11"/>
        </w:rPr>
        <w:t xml:space="preserve"> </w:t>
      </w:r>
      <w:r>
        <w:t>irritation.</w:t>
      </w:r>
    </w:p>
    <w:p w14:paraId="6BF1515E" w14:textId="77777777" w:rsidR="007F393C" w:rsidRDefault="00374A52">
      <w:pPr>
        <w:pStyle w:val="BodyText"/>
        <w:tabs>
          <w:tab w:val="left" w:pos="2782"/>
        </w:tabs>
        <w:spacing w:before="32"/>
      </w:pPr>
      <w:r>
        <w:t>H318</w:t>
      </w:r>
      <w:r>
        <w:tab/>
        <w:t>Causes serious eye</w:t>
      </w:r>
      <w:r>
        <w:rPr>
          <w:spacing w:val="-17"/>
        </w:rPr>
        <w:t xml:space="preserve"> </w:t>
      </w:r>
      <w:r>
        <w:t>damage.</w:t>
      </w:r>
    </w:p>
    <w:p w14:paraId="23CB7232" w14:textId="77777777" w:rsidR="007F393C" w:rsidRDefault="007F393C">
      <w:pPr>
        <w:pStyle w:val="BodyText"/>
        <w:spacing w:before="0"/>
        <w:ind w:left="0"/>
      </w:pPr>
    </w:p>
    <w:p w14:paraId="4EE8A322" w14:textId="77777777" w:rsidR="007F393C" w:rsidRDefault="00374A52">
      <w:pPr>
        <w:pStyle w:val="Heading3"/>
        <w:numPr>
          <w:ilvl w:val="2"/>
          <w:numId w:val="12"/>
        </w:numPr>
        <w:tabs>
          <w:tab w:val="left" w:pos="867"/>
        </w:tabs>
        <w:spacing w:before="1"/>
      </w:pPr>
      <w:bookmarkStart w:id="17" w:name="_bookmark4"/>
      <w:bookmarkEnd w:id="17"/>
      <w:r>
        <w:t>Precautionary</w:t>
      </w:r>
      <w:r>
        <w:rPr>
          <w:spacing w:val="-7"/>
        </w:rPr>
        <w:t xml:space="preserve"> </w:t>
      </w:r>
      <w:r>
        <w:t>statements</w:t>
      </w:r>
    </w:p>
    <w:p w14:paraId="4DC72751" w14:textId="77777777" w:rsidR="007F393C" w:rsidRDefault="00374A52">
      <w:pPr>
        <w:pStyle w:val="BodyText"/>
        <w:tabs>
          <w:tab w:val="left" w:pos="2782"/>
        </w:tabs>
        <w:spacing w:before="25"/>
      </w:pPr>
      <w:r>
        <w:t>P280</w:t>
      </w:r>
      <w:r>
        <w:tab/>
        <w:t>Wear protective gloves/protecti</w:t>
      </w:r>
      <w:r>
        <w:t>ve clothing/eye protection/face</w:t>
      </w:r>
      <w:r>
        <w:rPr>
          <w:spacing w:val="-34"/>
        </w:rPr>
        <w:t xml:space="preserve"> </w:t>
      </w:r>
      <w:r>
        <w:t>protection.</w:t>
      </w:r>
    </w:p>
    <w:p w14:paraId="6C3C31B4" w14:textId="77777777" w:rsidR="007F393C" w:rsidRDefault="00374A52">
      <w:pPr>
        <w:pStyle w:val="BodyText"/>
        <w:tabs>
          <w:tab w:val="left" w:pos="2782"/>
        </w:tabs>
        <w:spacing w:before="31"/>
      </w:pPr>
      <w:r>
        <w:t>P302+P352</w:t>
      </w:r>
      <w:r>
        <w:tab/>
        <w:t>If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skin:</w:t>
      </w:r>
      <w:r>
        <w:rPr>
          <w:spacing w:val="-6"/>
        </w:rPr>
        <w:t xml:space="preserve"> </w:t>
      </w:r>
      <w:r>
        <w:t>Wash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plenty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water.</w:t>
      </w:r>
    </w:p>
    <w:p w14:paraId="5C4BBA14" w14:textId="77777777" w:rsidR="007F393C" w:rsidRDefault="00374A52">
      <w:pPr>
        <w:pStyle w:val="BodyText"/>
        <w:tabs>
          <w:tab w:val="left" w:pos="2782"/>
        </w:tabs>
        <w:spacing w:before="38" w:line="230" w:lineRule="auto"/>
        <w:ind w:left="2782" w:right="171" w:hanging="1912"/>
      </w:pPr>
      <w:r>
        <w:t>P305+P351+P338</w:t>
      </w:r>
      <w:r>
        <w:tab/>
        <w:t>If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eyes:</w:t>
      </w:r>
      <w:r>
        <w:rPr>
          <w:spacing w:val="-14"/>
        </w:rPr>
        <w:t xml:space="preserve"> </w:t>
      </w:r>
      <w:r>
        <w:t>Rinse</w:t>
      </w:r>
      <w:r>
        <w:rPr>
          <w:spacing w:val="-15"/>
        </w:rPr>
        <w:t xml:space="preserve"> </w:t>
      </w:r>
      <w:r>
        <w:t>cautiously</w:t>
      </w:r>
      <w:r>
        <w:rPr>
          <w:spacing w:val="-14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water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several</w:t>
      </w:r>
      <w:r>
        <w:rPr>
          <w:spacing w:val="-15"/>
        </w:rPr>
        <w:t xml:space="preserve"> </w:t>
      </w:r>
      <w:r>
        <w:t>minutes.</w:t>
      </w:r>
      <w:r>
        <w:rPr>
          <w:spacing w:val="-14"/>
        </w:rPr>
        <w:t xml:space="preserve"> </w:t>
      </w:r>
      <w:r>
        <w:t>Remove</w:t>
      </w:r>
      <w:r>
        <w:rPr>
          <w:spacing w:val="-15"/>
        </w:rPr>
        <w:t xml:space="preserve"> </w:t>
      </w:r>
      <w:r>
        <w:t>contact</w:t>
      </w:r>
      <w:r>
        <w:rPr>
          <w:spacing w:val="-14"/>
        </w:rPr>
        <w:t xml:space="preserve"> </w:t>
      </w:r>
      <w:r>
        <w:t>lenses,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present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4"/>
        </w:rPr>
        <w:t xml:space="preserve">easy </w:t>
      </w:r>
      <w:r>
        <w:t>to do. Continue</w:t>
      </w:r>
      <w:r>
        <w:rPr>
          <w:spacing w:val="-16"/>
        </w:rPr>
        <w:t xml:space="preserve"> </w:t>
      </w:r>
      <w:r>
        <w:t>rinsing.</w:t>
      </w:r>
    </w:p>
    <w:p w14:paraId="602E7C7D" w14:textId="77777777" w:rsidR="007F393C" w:rsidRDefault="00374A52">
      <w:pPr>
        <w:pStyle w:val="BodyText"/>
        <w:tabs>
          <w:tab w:val="left" w:pos="2782"/>
        </w:tabs>
        <w:spacing w:before="33"/>
      </w:pPr>
      <w:r>
        <w:t>P310</w:t>
      </w:r>
      <w:r>
        <w:tab/>
      </w:r>
      <w:r>
        <w:t>Immediately call a poison</w:t>
      </w:r>
      <w:r>
        <w:rPr>
          <w:spacing w:val="-23"/>
        </w:rPr>
        <w:t xml:space="preserve"> </w:t>
      </w:r>
      <w:r>
        <w:t>center/doctor.</w:t>
      </w:r>
    </w:p>
    <w:p w14:paraId="726A9E79" w14:textId="77777777" w:rsidR="007F393C" w:rsidRDefault="00374A52">
      <w:pPr>
        <w:pStyle w:val="BodyText"/>
        <w:tabs>
          <w:tab w:val="left" w:pos="2782"/>
        </w:tabs>
        <w:spacing w:before="31"/>
      </w:pPr>
      <w:r>
        <w:t>P321</w:t>
      </w:r>
      <w:r>
        <w:tab/>
        <w:t>Specific treatment (see on this</w:t>
      </w:r>
      <w:r>
        <w:rPr>
          <w:spacing w:val="-28"/>
        </w:rPr>
        <w:t xml:space="preserve"> </w:t>
      </w:r>
      <w:r>
        <w:t>label).</w:t>
      </w:r>
    </w:p>
    <w:p w14:paraId="7F4E8AB4" w14:textId="77777777" w:rsidR="007F393C" w:rsidRDefault="00374A52">
      <w:pPr>
        <w:pStyle w:val="BodyText"/>
        <w:tabs>
          <w:tab w:val="left" w:pos="2782"/>
        </w:tabs>
        <w:spacing w:before="32"/>
      </w:pPr>
      <w:r>
        <w:t>P362</w:t>
      </w:r>
      <w:r>
        <w:tab/>
        <w:t>Take</w:t>
      </w:r>
      <w:r>
        <w:rPr>
          <w:spacing w:val="-6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contaminated</w:t>
      </w:r>
      <w:r>
        <w:rPr>
          <w:spacing w:val="-6"/>
        </w:rPr>
        <w:t xml:space="preserve"> </w:t>
      </w:r>
      <w:r>
        <w:t>clothing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wash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reuse.</w:t>
      </w:r>
    </w:p>
    <w:p w14:paraId="032C1A40" w14:textId="77777777" w:rsidR="007F393C" w:rsidRDefault="00374A52">
      <w:pPr>
        <w:pStyle w:val="Heading3"/>
        <w:numPr>
          <w:ilvl w:val="2"/>
          <w:numId w:val="12"/>
        </w:numPr>
        <w:tabs>
          <w:tab w:val="left" w:pos="867"/>
          <w:tab w:val="left" w:pos="5629"/>
        </w:tabs>
        <w:spacing w:before="156"/>
      </w:pPr>
      <w:bookmarkStart w:id="18" w:name="-_Hazardous_ingredients_for_labelling"/>
      <w:bookmarkStart w:id="19" w:name="2.3_Other_hazards"/>
      <w:bookmarkEnd w:id="18"/>
      <w:bookmarkEnd w:id="19"/>
      <w:r>
        <w:t>Hazardous ingredients</w:t>
      </w:r>
      <w:r>
        <w:rPr>
          <w:spacing w:val="-34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labelling</w:t>
      </w:r>
      <w:r>
        <w:tab/>
        <w:t xml:space="preserve">sodium </w:t>
      </w:r>
      <w:proofErr w:type="spellStart"/>
      <w:r>
        <w:t>laureth</w:t>
      </w:r>
      <w:proofErr w:type="spellEnd"/>
      <w:r>
        <w:rPr>
          <w:spacing w:val="-13"/>
        </w:rPr>
        <w:t xml:space="preserve"> </w:t>
      </w:r>
      <w:r>
        <w:t>sulfate</w:t>
      </w:r>
    </w:p>
    <w:p w14:paraId="4DF7AA4B" w14:textId="77777777" w:rsidR="007F393C" w:rsidRDefault="00374A52">
      <w:pPr>
        <w:pStyle w:val="ListParagraph"/>
        <w:numPr>
          <w:ilvl w:val="1"/>
          <w:numId w:val="12"/>
        </w:numPr>
        <w:tabs>
          <w:tab w:val="left" w:pos="750"/>
          <w:tab w:val="left" w:pos="751"/>
        </w:tabs>
        <w:spacing w:before="130"/>
        <w:ind w:hanging="641"/>
        <w:rPr>
          <w:b/>
          <w:sz w:val="20"/>
        </w:rPr>
      </w:pPr>
      <w:r>
        <w:rPr>
          <w:b/>
          <w:sz w:val="20"/>
        </w:rPr>
        <w:t>Other hazards</w:t>
      </w:r>
    </w:p>
    <w:p w14:paraId="314CDD0F" w14:textId="77777777" w:rsidR="007F393C" w:rsidRDefault="00374A52">
      <w:pPr>
        <w:pStyle w:val="BodyText"/>
      </w:pPr>
      <w:r>
        <w:t>Special danger of slipping by leaki</w:t>
      </w:r>
      <w:r>
        <w:t>ng/spilling product.</w:t>
      </w:r>
    </w:p>
    <w:p w14:paraId="6CC962CF" w14:textId="77777777" w:rsidR="007F393C" w:rsidRDefault="007F393C">
      <w:pPr>
        <w:sectPr w:rsidR="007F393C">
          <w:headerReference w:type="default" r:id="rId8"/>
          <w:footerReference w:type="default" r:id="rId9"/>
          <w:type w:val="continuous"/>
          <w:pgSz w:w="11900" w:h="16840"/>
          <w:pgMar w:top="2260" w:right="740" w:bottom="860" w:left="740" w:header="703" w:footer="673" w:gutter="0"/>
          <w:pgNumType w:start="1"/>
          <w:cols w:space="720"/>
        </w:sectPr>
      </w:pPr>
    </w:p>
    <w:p w14:paraId="04E0A1A7" w14:textId="77777777" w:rsidR="007F393C" w:rsidRDefault="00374A52">
      <w:pPr>
        <w:pStyle w:val="Heading3"/>
        <w:spacing w:before="87"/>
      </w:pPr>
      <w:bookmarkStart w:id="20" w:name="_-_SECTION_5:_Fire-fighting_measures"/>
      <w:bookmarkEnd w:id="20"/>
      <w:r>
        <w:lastRenderedPageBreak/>
        <w:t xml:space="preserve">Hazards not otherwise </w:t>
      </w:r>
      <w:proofErr w:type="gramStart"/>
      <w:r>
        <w:t>classified</w:t>
      </w:r>
      <w:proofErr w:type="gramEnd"/>
    </w:p>
    <w:p w14:paraId="38A64049" w14:textId="77777777" w:rsidR="007F393C" w:rsidRDefault="00374A52">
      <w:pPr>
        <w:pStyle w:val="BodyText"/>
        <w:spacing w:before="125"/>
      </w:pPr>
      <w:bookmarkStart w:id="21" w:name="_bookmark5"/>
      <w:bookmarkEnd w:id="21"/>
      <w:r>
        <w:t>Harmful to aquatic life with long lasting effects (GHS category 3: aquatic toxicity - acute and/or chronic).</w:t>
      </w:r>
    </w:p>
    <w:p w14:paraId="5CFD0856" w14:textId="77777777" w:rsidR="007F393C" w:rsidRDefault="00374A52">
      <w:pPr>
        <w:pStyle w:val="Heading3"/>
        <w:spacing w:before="157"/>
      </w:pPr>
      <w:bookmarkStart w:id="22" w:name="Results_of_PBT_and_vPvB_assessment"/>
      <w:bookmarkEnd w:id="22"/>
      <w:r>
        <w:t xml:space="preserve">Results of PBT and </w:t>
      </w:r>
      <w:proofErr w:type="spellStart"/>
      <w:r>
        <w:t>vPvB</w:t>
      </w:r>
      <w:proofErr w:type="spellEnd"/>
      <w:r>
        <w:t xml:space="preserve"> assessment</w:t>
      </w:r>
    </w:p>
    <w:p w14:paraId="7235A095" w14:textId="77777777" w:rsidR="007F393C" w:rsidRDefault="00374A52">
      <w:pPr>
        <w:pStyle w:val="BodyText"/>
      </w:pPr>
      <w:r>
        <w:t xml:space="preserve">This mixture does not contain any substances that are assessed to be a PBT or a </w:t>
      </w:r>
      <w:proofErr w:type="spellStart"/>
      <w:r>
        <w:t>vPvB</w:t>
      </w:r>
      <w:proofErr w:type="spellEnd"/>
      <w:r>
        <w:t>.</w:t>
      </w:r>
    </w:p>
    <w:p w14:paraId="0E5E7010" w14:textId="77777777" w:rsidR="007F393C" w:rsidRDefault="007F393C">
      <w:pPr>
        <w:pStyle w:val="BodyText"/>
        <w:spacing w:before="2"/>
        <w:ind w:left="0"/>
        <w:rPr>
          <w:sz w:val="16"/>
        </w:rPr>
      </w:pPr>
    </w:p>
    <w:p w14:paraId="57FDDA12" w14:textId="77777777" w:rsidR="007F393C" w:rsidRDefault="00374A52">
      <w:pPr>
        <w:pStyle w:val="Heading1"/>
        <w:tabs>
          <w:tab w:val="left" w:pos="10309"/>
        </w:tabs>
      </w:pPr>
      <w:bookmarkStart w:id="23" w:name="_-_SECTION_3:_Composition/information_on"/>
      <w:bookmarkEnd w:id="23"/>
      <w:r>
        <w:rPr>
          <w:color w:val="FCFCFF"/>
          <w:shd w:val="clear" w:color="auto" w:fill="343899"/>
        </w:rPr>
        <w:t>SECTION 3: Composition/information on</w:t>
      </w:r>
      <w:r>
        <w:rPr>
          <w:color w:val="FCFCFF"/>
          <w:spacing w:val="41"/>
          <w:shd w:val="clear" w:color="auto" w:fill="343899"/>
        </w:rPr>
        <w:t xml:space="preserve"> </w:t>
      </w:r>
      <w:r>
        <w:rPr>
          <w:color w:val="FCFCFF"/>
          <w:shd w:val="clear" w:color="auto" w:fill="343899"/>
        </w:rPr>
        <w:t>ingredients</w:t>
      </w:r>
      <w:r>
        <w:rPr>
          <w:color w:val="FCFCFF"/>
          <w:shd w:val="clear" w:color="auto" w:fill="343899"/>
        </w:rPr>
        <w:tab/>
      </w:r>
    </w:p>
    <w:p w14:paraId="40A3D096" w14:textId="77777777" w:rsidR="007F393C" w:rsidRDefault="00374A52">
      <w:pPr>
        <w:pStyle w:val="Heading2"/>
        <w:numPr>
          <w:ilvl w:val="1"/>
          <w:numId w:val="11"/>
        </w:numPr>
        <w:tabs>
          <w:tab w:val="left" w:pos="750"/>
          <w:tab w:val="left" w:pos="751"/>
        </w:tabs>
        <w:spacing w:before="170"/>
        <w:ind w:hanging="641"/>
      </w:pPr>
      <w:bookmarkStart w:id="24" w:name="3.1_Substances"/>
      <w:bookmarkEnd w:id="24"/>
      <w:r>
        <w:t>Substances</w:t>
      </w:r>
    </w:p>
    <w:p w14:paraId="6785E17B" w14:textId="77777777" w:rsidR="007F393C" w:rsidRDefault="00374A52">
      <w:pPr>
        <w:pStyle w:val="BodyText"/>
      </w:pPr>
      <w:r>
        <w:t>Not relevant (mixture)</w:t>
      </w:r>
    </w:p>
    <w:p w14:paraId="16282778" w14:textId="77777777" w:rsidR="007F393C" w:rsidRDefault="007F393C">
      <w:pPr>
        <w:pStyle w:val="BodyText"/>
        <w:spacing w:before="4"/>
        <w:ind w:left="0"/>
        <w:rPr>
          <w:sz w:val="15"/>
        </w:rPr>
      </w:pPr>
    </w:p>
    <w:p w14:paraId="1D7EDCC5" w14:textId="77777777" w:rsidR="007F393C" w:rsidRDefault="00374A52">
      <w:pPr>
        <w:pStyle w:val="Heading2"/>
        <w:numPr>
          <w:ilvl w:val="1"/>
          <w:numId w:val="11"/>
        </w:numPr>
        <w:tabs>
          <w:tab w:val="left" w:pos="750"/>
          <w:tab w:val="left" w:pos="751"/>
        </w:tabs>
        <w:ind w:hanging="641"/>
      </w:pPr>
      <w:bookmarkStart w:id="25" w:name="3.2_Mixtures"/>
      <w:bookmarkEnd w:id="25"/>
      <w:r>
        <w:t>Mixtures</w:t>
      </w:r>
    </w:p>
    <w:p w14:paraId="26E8318F" w14:textId="77777777" w:rsidR="007F393C" w:rsidRDefault="00374A52">
      <w:pPr>
        <w:pStyle w:val="Heading3"/>
      </w:pPr>
      <w:bookmarkStart w:id="26" w:name="Description_of_the_mixture"/>
      <w:bookmarkEnd w:id="26"/>
      <w:r>
        <w:t>Description of the mixture</w:t>
      </w:r>
    </w:p>
    <w:p w14:paraId="34C1F312" w14:textId="77777777" w:rsidR="007F393C" w:rsidRDefault="007F393C">
      <w:pPr>
        <w:pStyle w:val="BodyText"/>
        <w:spacing w:before="0"/>
        <w:ind w:left="0"/>
        <w:rPr>
          <w:sz w:val="8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2224"/>
        <w:gridCol w:w="1557"/>
        <w:gridCol w:w="3113"/>
      </w:tblGrid>
      <w:tr w:rsidR="007F393C" w14:paraId="63D7F01D" w14:textId="77777777">
        <w:trPr>
          <w:trHeight w:val="408"/>
        </w:trPr>
        <w:tc>
          <w:tcPr>
            <w:tcW w:w="26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80868A"/>
          </w:tcPr>
          <w:p w14:paraId="0F96D541" w14:textId="77777777" w:rsidR="007F393C" w:rsidRDefault="00374A52">
            <w:pPr>
              <w:pStyle w:val="TableParagraph"/>
              <w:spacing w:before="122"/>
              <w:ind w:left="197" w:right="185"/>
              <w:rPr>
                <w:b/>
                <w:sz w:val="17"/>
              </w:rPr>
            </w:pPr>
            <w:bookmarkStart w:id="27" w:name="_bookmark6"/>
            <w:bookmarkEnd w:id="27"/>
            <w:r>
              <w:rPr>
                <w:b/>
                <w:color w:val="F7F8FC"/>
                <w:sz w:val="17"/>
              </w:rPr>
              <w:t>Name of substance</w:t>
            </w:r>
          </w:p>
        </w:tc>
        <w:tc>
          <w:tcPr>
            <w:tcW w:w="2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68A"/>
          </w:tcPr>
          <w:p w14:paraId="287FDEAE" w14:textId="77777777" w:rsidR="007F393C" w:rsidRDefault="00374A52">
            <w:pPr>
              <w:pStyle w:val="TableParagraph"/>
              <w:spacing w:before="122"/>
              <w:ind w:left="739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w w:val="105"/>
                <w:sz w:val="17"/>
              </w:rPr>
              <w:t>Identifier</w:t>
            </w:r>
          </w:p>
        </w:tc>
        <w:tc>
          <w:tcPr>
            <w:tcW w:w="15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68A"/>
          </w:tcPr>
          <w:p w14:paraId="4C8E784D" w14:textId="77777777" w:rsidR="007F393C" w:rsidRDefault="00374A52">
            <w:pPr>
              <w:pStyle w:val="TableParagraph"/>
              <w:spacing w:before="122"/>
              <w:ind w:left="418" w:right="414"/>
              <w:rPr>
                <w:b/>
                <w:sz w:val="17"/>
              </w:rPr>
            </w:pPr>
            <w:proofErr w:type="spellStart"/>
            <w:r>
              <w:rPr>
                <w:b/>
                <w:color w:val="F7F8FC"/>
                <w:sz w:val="17"/>
              </w:rPr>
              <w:t>Wt</w:t>
            </w:r>
            <w:proofErr w:type="spellEnd"/>
            <w:r>
              <w:rPr>
                <w:b/>
                <w:color w:val="F7F8FC"/>
                <w:sz w:val="17"/>
              </w:rPr>
              <w:t>%</w:t>
            </w:r>
          </w:p>
        </w:tc>
        <w:tc>
          <w:tcPr>
            <w:tcW w:w="3113" w:type="dxa"/>
            <w:tcBorders>
              <w:bottom w:val="single" w:sz="6" w:space="0" w:color="000000"/>
            </w:tcBorders>
            <w:shd w:val="clear" w:color="auto" w:fill="80868A"/>
          </w:tcPr>
          <w:p w14:paraId="10A9F991" w14:textId="77777777" w:rsidR="007F393C" w:rsidRDefault="00374A52">
            <w:pPr>
              <w:pStyle w:val="TableParagraph"/>
              <w:spacing w:before="122"/>
              <w:ind w:left="480" w:right="475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Classification acc. to GHS</w:t>
            </w:r>
          </w:p>
        </w:tc>
      </w:tr>
      <w:tr w:rsidR="007F393C" w14:paraId="4318630A" w14:textId="77777777">
        <w:trPr>
          <w:trHeight w:val="828"/>
        </w:trPr>
        <w:tc>
          <w:tcPr>
            <w:tcW w:w="2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36A77" w14:textId="77777777" w:rsidR="007F393C" w:rsidRDefault="00374A52">
            <w:pPr>
              <w:pStyle w:val="TableParagraph"/>
              <w:spacing w:before="58"/>
              <w:ind w:left="197" w:right="185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4094" w14:textId="77777777" w:rsidR="007F393C" w:rsidRDefault="00374A52">
            <w:pPr>
              <w:pStyle w:val="TableParagraph"/>
              <w:spacing w:before="64" w:line="230" w:lineRule="auto"/>
              <w:ind w:left="744" w:right="733"/>
              <w:rPr>
                <w:sz w:val="16"/>
              </w:rPr>
            </w:pPr>
            <w:r>
              <w:rPr>
                <w:sz w:val="16"/>
              </w:rPr>
              <w:t>CAS No 9004-82-4</w:t>
            </w:r>
          </w:p>
          <w:p w14:paraId="3A925697" w14:textId="77777777" w:rsidR="007F393C" w:rsidRDefault="00374A52">
            <w:pPr>
              <w:pStyle w:val="TableParagraph"/>
              <w:spacing w:before="0" w:line="173" w:lineRule="exact"/>
              <w:ind w:left="679" w:right="671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  <w:p w14:paraId="1B10BD1E" w14:textId="77777777" w:rsidR="007F393C" w:rsidRDefault="00374A52">
            <w:pPr>
              <w:pStyle w:val="TableParagraph"/>
              <w:spacing w:before="0" w:line="180" w:lineRule="exact"/>
              <w:ind w:left="679" w:right="671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33EEB4" w14:textId="77777777" w:rsidR="007F393C" w:rsidRDefault="00374A52">
            <w:pPr>
              <w:pStyle w:val="TableParagraph"/>
              <w:spacing w:before="58"/>
              <w:ind w:left="418" w:right="414"/>
              <w:rPr>
                <w:sz w:val="16"/>
              </w:rPr>
            </w:pPr>
            <w:r>
              <w:rPr>
                <w:sz w:val="16"/>
              </w:rPr>
              <w:t>12 – &lt; 20</w:t>
            </w:r>
          </w:p>
        </w:tc>
        <w:tc>
          <w:tcPr>
            <w:tcW w:w="3113" w:type="dxa"/>
            <w:tcBorders>
              <w:top w:val="single" w:sz="6" w:space="0" w:color="000000"/>
              <w:bottom w:val="single" w:sz="6" w:space="0" w:color="000000"/>
            </w:tcBorders>
          </w:tcPr>
          <w:p w14:paraId="1F59622F" w14:textId="77777777" w:rsidR="007F393C" w:rsidRDefault="00374A52">
            <w:pPr>
              <w:pStyle w:val="TableParagraph"/>
              <w:spacing w:before="64" w:line="230" w:lineRule="auto"/>
              <w:ind w:left="834" w:right="828"/>
              <w:rPr>
                <w:sz w:val="16"/>
              </w:rPr>
            </w:pPr>
            <w:r>
              <w:rPr>
                <w:sz w:val="16"/>
              </w:rPr>
              <w:t xml:space="preserve">Acute Tox. 4 / H312 Skin 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2 / H315 Eye Dam. 1 / H318</w:t>
            </w:r>
          </w:p>
        </w:tc>
      </w:tr>
      <w:tr w:rsidR="007F393C" w14:paraId="70B01270" w14:textId="77777777">
        <w:trPr>
          <w:trHeight w:val="509"/>
        </w:trPr>
        <w:tc>
          <w:tcPr>
            <w:tcW w:w="2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199C58CB" w14:textId="77777777" w:rsidR="007F393C" w:rsidRDefault="00374A52">
            <w:pPr>
              <w:pStyle w:val="TableParagraph"/>
              <w:spacing w:before="58"/>
              <w:ind w:left="197" w:right="185"/>
              <w:rPr>
                <w:sz w:val="16"/>
              </w:rPr>
            </w:pPr>
            <w:proofErr w:type="spellStart"/>
            <w:r>
              <w:rPr>
                <w:sz w:val="16"/>
              </w:rPr>
              <w:t>cocamidopropylhydroxysultaine</w:t>
            </w:r>
            <w:proofErr w:type="spellEnd"/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1E071547" w14:textId="77777777" w:rsidR="007F393C" w:rsidRDefault="00374A52">
            <w:pPr>
              <w:pStyle w:val="TableParagraph"/>
              <w:spacing w:before="64" w:line="230" w:lineRule="auto"/>
              <w:ind w:left="699" w:right="689" w:firstLine="124"/>
              <w:jc w:val="left"/>
              <w:rPr>
                <w:sz w:val="16"/>
              </w:rPr>
            </w:pPr>
            <w:r>
              <w:rPr>
                <w:sz w:val="16"/>
              </w:rPr>
              <w:t>CAS No 68139-30-0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10C7FABF" w14:textId="77777777" w:rsidR="007F393C" w:rsidRDefault="00374A52">
            <w:pPr>
              <w:pStyle w:val="TableParagraph"/>
              <w:spacing w:before="58"/>
              <w:ind w:left="418" w:right="414"/>
              <w:rPr>
                <w:sz w:val="16"/>
              </w:rPr>
            </w:pPr>
            <w:r>
              <w:rPr>
                <w:sz w:val="16"/>
              </w:rPr>
              <w:t>1 – &lt; 3</w:t>
            </w:r>
          </w:p>
        </w:tc>
        <w:tc>
          <w:tcPr>
            <w:tcW w:w="3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62EB1C78" w14:textId="77777777" w:rsidR="007F393C" w:rsidRDefault="00374A52">
            <w:pPr>
              <w:pStyle w:val="TableParagraph"/>
              <w:spacing w:before="58"/>
              <w:ind w:left="479" w:right="475"/>
              <w:rPr>
                <w:sz w:val="16"/>
              </w:rPr>
            </w:pPr>
            <w:r>
              <w:rPr>
                <w:sz w:val="16"/>
              </w:rPr>
              <w:t xml:space="preserve">Eye 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2A / H319</w:t>
            </w:r>
          </w:p>
        </w:tc>
      </w:tr>
      <w:tr w:rsidR="007F393C" w14:paraId="4FC670BB" w14:textId="77777777">
        <w:trPr>
          <w:trHeight w:val="479"/>
        </w:trPr>
        <w:tc>
          <w:tcPr>
            <w:tcW w:w="2668" w:type="dxa"/>
            <w:tcBorders>
              <w:top w:val="single" w:sz="6" w:space="0" w:color="000000"/>
              <w:right w:val="single" w:sz="6" w:space="0" w:color="000000"/>
            </w:tcBorders>
          </w:tcPr>
          <w:p w14:paraId="2DC053A4" w14:textId="77777777" w:rsidR="007F393C" w:rsidRDefault="00374A52">
            <w:pPr>
              <w:pStyle w:val="TableParagraph"/>
              <w:spacing w:before="64" w:line="230" w:lineRule="auto"/>
              <w:ind w:left="211" w:firstLine="666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2-(2- </w:t>
            </w:r>
            <w:proofErr w:type="spellStart"/>
            <w:proofErr w:type="gramStart"/>
            <w:r>
              <w:rPr>
                <w:w w:val="95"/>
                <w:sz w:val="16"/>
              </w:rPr>
              <w:t>dodecyloxyethoxy</w:t>
            </w:r>
            <w:proofErr w:type="spellEnd"/>
            <w:r>
              <w:rPr>
                <w:w w:val="95"/>
                <w:sz w:val="16"/>
              </w:rPr>
              <w:t>)ethyl</w:t>
            </w:r>
            <w:proofErr w:type="gramEnd"/>
            <w:r>
              <w:rPr>
                <w:w w:val="95"/>
                <w:sz w:val="16"/>
              </w:rPr>
              <w:t xml:space="preserve"> sulphate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558548" w14:textId="77777777" w:rsidR="007F393C" w:rsidRDefault="00374A52">
            <w:pPr>
              <w:pStyle w:val="TableParagraph"/>
              <w:spacing w:before="64" w:line="230" w:lineRule="auto"/>
              <w:ind w:left="744" w:right="733" w:firstLine="80"/>
              <w:jc w:val="left"/>
              <w:rPr>
                <w:sz w:val="16"/>
              </w:rPr>
            </w:pPr>
            <w:r>
              <w:rPr>
                <w:sz w:val="16"/>
              </w:rPr>
              <w:t>CAS No 3088-31-1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</w:tcBorders>
          </w:tcPr>
          <w:p w14:paraId="59E6F8AA" w14:textId="77777777" w:rsidR="007F393C" w:rsidRDefault="00374A52">
            <w:pPr>
              <w:pStyle w:val="TableParagraph"/>
              <w:spacing w:before="58"/>
              <w:ind w:left="418" w:right="414"/>
              <w:rPr>
                <w:sz w:val="16"/>
              </w:rPr>
            </w:pPr>
            <w:r>
              <w:rPr>
                <w:sz w:val="16"/>
              </w:rPr>
              <w:t>1 – &lt; 3</w:t>
            </w:r>
          </w:p>
        </w:tc>
        <w:tc>
          <w:tcPr>
            <w:tcW w:w="3113" w:type="dxa"/>
            <w:tcBorders>
              <w:top w:val="single" w:sz="6" w:space="0" w:color="000000"/>
            </w:tcBorders>
          </w:tcPr>
          <w:p w14:paraId="0CDE85FA" w14:textId="77777777" w:rsidR="007F393C" w:rsidRDefault="00374A52">
            <w:pPr>
              <w:pStyle w:val="TableParagraph"/>
              <w:spacing w:before="64" w:line="230" w:lineRule="auto"/>
              <w:ind w:left="949" w:right="641" w:hanging="24"/>
              <w:jc w:val="left"/>
              <w:rPr>
                <w:sz w:val="16"/>
              </w:rPr>
            </w:pPr>
            <w:r>
              <w:rPr>
                <w:sz w:val="16"/>
              </w:rPr>
              <w:t xml:space="preserve">Skin 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 xml:space="preserve">. 2 / H315 Eye 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2 / H319</w:t>
            </w:r>
          </w:p>
        </w:tc>
      </w:tr>
    </w:tbl>
    <w:p w14:paraId="0ADF9685" w14:textId="77777777" w:rsidR="007F393C" w:rsidRDefault="00374A52">
      <w:pPr>
        <w:spacing w:before="148"/>
        <w:ind w:right="5068"/>
        <w:jc w:val="right"/>
        <w:rPr>
          <w:sz w:val="20"/>
        </w:rPr>
      </w:pPr>
      <w:bookmarkStart w:id="28" w:name="Hazardous_ingredients,_Consideration_of_"/>
      <w:bookmarkEnd w:id="28"/>
      <w:r>
        <w:rPr>
          <w:sz w:val="20"/>
        </w:rPr>
        <w:t>Hazardous</w:t>
      </w:r>
      <w:r>
        <w:rPr>
          <w:spacing w:val="-24"/>
          <w:sz w:val="20"/>
        </w:rPr>
        <w:t xml:space="preserve"> </w:t>
      </w:r>
      <w:r>
        <w:rPr>
          <w:sz w:val="20"/>
        </w:rPr>
        <w:t>ingredients,</w:t>
      </w:r>
      <w:r>
        <w:rPr>
          <w:spacing w:val="-23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other</w:t>
      </w:r>
      <w:r>
        <w:rPr>
          <w:spacing w:val="-23"/>
          <w:sz w:val="20"/>
        </w:rPr>
        <w:t xml:space="preserve"> </w:t>
      </w:r>
      <w:r>
        <w:rPr>
          <w:sz w:val="20"/>
        </w:rPr>
        <w:t>advice</w:t>
      </w:r>
    </w:p>
    <w:p w14:paraId="3E9E24F6" w14:textId="77777777" w:rsidR="007F393C" w:rsidRDefault="00374A52">
      <w:pPr>
        <w:pStyle w:val="BodyText"/>
        <w:ind w:left="0" w:right="5080"/>
        <w:jc w:val="right"/>
      </w:pPr>
      <w:r>
        <w:t>Exact</w:t>
      </w:r>
      <w:r>
        <w:rPr>
          <w:spacing w:val="-15"/>
        </w:rPr>
        <w:t xml:space="preserve"> </w:t>
      </w:r>
      <w:r>
        <w:t>percentage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ingredients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withheld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trade</w:t>
      </w:r>
      <w:r>
        <w:rPr>
          <w:spacing w:val="-15"/>
        </w:rPr>
        <w:t xml:space="preserve"> </w:t>
      </w:r>
      <w:r>
        <w:t>secret.</w:t>
      </w:r>
    </w:p>
    <w:p w14:paraId="53FCD77E" w14:textId="77777777" w:rsidR="007F393C" w:rsidRDefault="00374A52">
      <w:pPr>
        <w:spacing w:before="128"/>
        <w:ind w:left="790"/>
        <w:rPr>
          <w:sz w:val="15"/>
        </w:rPr>
      </w:pPr>
      <w:bookmarkStart w:id="29" w:name="_bookmark7"/>
      <w:bookmarkEnd w:id="29"/>
      <w:r>
        <w:rPr>
          <w:sz w:val="15"/>
        </w:rPr>
        <w:t>For full text of abbreviations: see SECTION 16.</w:t>
      </w:r>
    </w:p>
    <w:p w14:paraId="25E3ECB8" w14:textId="77777777" w:rsidR="007F393C" w:rsidRDefault="007F393C">
      <w:pPr>
        <w:pStyle w:val="BodyText"/>
        <w:spacing w:before="6"/>
        <w:ind w:left="0"/>
        <w:rPr>
          <w:sz w:val="16"/>
        </w:rPr>
      </w:pPr>
    </w:p>
    <w:p w14:paraId="33FD108F" w14:textId="77777777" w:rsidR="007F393C" w:rsidRDefault="00374A52">
      <w:pPr>
        <w:pStyle w:val="Heading1"/>
        <w:tabs>
          <w:tab w:val="left" w:pos="10309"/>
        </w:tabs>
      </w:pPr>
      <w:bookmarkStart w:id="30" w:name="_-_SECTION_4:_First-aid_measures"/>
      <w:bookmarkEnd w:id="30"/>
      <w:r>
        <w:rPr>
          <w:color w:val="FCFCFF"/>
          <w:shd w:val="clear" w:color="auto" w:fill="343899"/>
        </w:rPr>
        <w:t>SECTION 4: First-aid</w:t>
      </w:r>
      <w:r>
        <w:rPr>
          <w:color w:val="FCFCFF"/>
          <w:spacing w:val="32"/>
          <w:shd w:val="clear" w:color="auto" w:fill="343899"/>
        </w:rPr>
        <w:t xml:space="preserve"> </w:t>
      </w:r>
      <w:r>
        <w:rPr>
          <w:color w:val="FCFCFF"/>
          <w:shd w:val="clear" w:color="auto" w:fill="343899"/>
        </w:rPr>
        <w:t>measures</w:t>
      </w:r>
      <w:r>
        <w:rPr>
          <w:color w:val="FCFCFF"/>
          <w:shd w:val="clear" w:color="auto" w:fill="343899"/>
        </w:rPr>
        <w:tab/>
      </w:r>
    </w:p>
    <w:p w14:paraId="0E70FCE4" w14:textId="77777777" w:rsidR="007F393C" w:rsidRDefault="00374A52">
      <w:pPr>
        <w:pStyle w:val="Heading2"/>
        <w:numPr>
          <w:ilvl w:val="1"/>
          <w:numId w:val="10"/>
        </w:numPr>
        <w:tabs>
          <w:tab w:val="left" w:pos="750"/>
          <w:tab w:val="left" w:pos="751"/>
        </w:tabs>
        <w:spacing w:before="170"/>
        <w:ind w:hanging="641"/>
      </w:pPr>
      <w:bookmarkStart w:id="31" w:name="4.1_Description_of_first-_aid_measures"/>
      <w:bookmarkEnd w:id="31"/>
      <w:r>
        <w:t>Description of first- aid</w:t>
      </w:r>
      <w:r>
        <w:rPr>
          <w:spacing w:val="1"/>
        </w:rPr>
        <w:t xml:space="preserve"> </w:t>
      </w:r>
      <w:r>
        <w:t>measures</w:t>
      </w:r>
    </w:p>
    <w:p w14:paraId="1FA2807C" w14:textId="77777777" w:rsidR="007F393C" w:rsidRDefault="00374A52">
      <w:pPr>
        <w:pStyle w:val="Heading3"/>
      </w:pPr>
      <w:bookmarkStart w:id="32" w:name="General_notes"/>
      <w:bookmarkEnd w:id="32"/>
      <w:r>
        <w:t>General notes</w:t>
      </w:r>
    </w:p>
    <w:p w14:paraId="3827DDBA" w14:textId="77777777" w:rsidR="007F393C" w:rsidRDefault="00374A52">
      <w:pPr>
        <w:pStyle w:val="BodyText"/>
        <w:spacing w:before="72" w:line="230" w:lineRule="auto"/>
        <w:ind w:right="190"/>
      </w:pPr>
      <w:r>
        <w:t>Do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leave</w:t>
      </w:r>
      <w:r>
        <w:rPr>
          <w:spacing w:val="-14"/>
        </w:rPr>
        <w:t xml:space="preserve"> </w:t>
      </w:r>
      <w:r>
        <w:t>affected</w:t>
      </w:r>
      <w:r>
        <w:rPr>
          <w:spacing w:val="-14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unattended.</w:t>
      </w:r>
      <w:r>
        <w:rPr>
          <w:spacing w:val="19"/>
        </w:rPr>
        <w:t xml:space="preserve"> </w:t>
      </w:r>
      <w:r>
        <w:t>Remove</w:t>
      </w:r>
      <w:r>
        <w:rPr>
          <w:spacing w:val="-14"/>
        </w:rPr>
        <w:t xml:space="preserve"> </w:t>
      </w:r>
      <w:r>
        <w:t>victim</w:t>
      </w:r>
      <w:r>
        <w:rPr>
          <w:spacing w:val="-14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danger</w:t>
      </w:r>
      <w:r>
        <w:rPr>
          <w:spacing w:val="-14"/>
        </w:rPr>
        <w:t xml:space="preserve"> </w:t>
      </w:r>
      <w:r>
        <w:t>area.</w:t>
      </w:r>
      <w:r>
        <w:rPr>
          <w:spacing w:val="19"/>
        </w:rPr>
        <w:t xml:space="preserve"> </w:t>
      </w:r>
      <w:r>
        <w:t>Keep</w:t>
      </w:r>
      <w:r>
        <w:rPr>
          <w:spacing w:val="-14"/>
        </w:rPr>
        <w:t xml:space="preserve"> </w:t>
      </w:r>
      <w:r>
        <w:t>affected</w:t>
      </w:r>
      <w:r>
        <w:rPr>
          <w:spacing w:val="-15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warm,</w:t>
      </w:r>
      <w:r>
        <w:rPr>
          <w:spacing w:val="-14"/>
        </w:rPr>
        <w:t xml:space="preserve"> </w:t>
      </w:r>
      <w:r>
        <w:t>still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covered. Take</w:t>
      </w:r>
      <w:r>
        <w:rPr>
          <w:spacing w:val="-12"/>
        </w:rPr>
        <w:t xml:space="preserve"> </w:t>
      </w:r>
      <w:r>
        <w:t>off</w:t>
      </w:r>
      <w:r>
        <w:rPr>
          <w:spacing w:val="-12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contaminated</w:t>
      </w:r>
      <w:r>
        <w:rPr>
          <w:spacing w:val="-12"/>
        </w:rPr>
        <w:t xml:space="preserve"> </w:t>
      </w:r>
      <w:r>
        <w:t>clothing.</w:t>
      </w:r>
      <w:r>
        <w:rPr>
          <w:spacing w:val="2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cases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doubt,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symptoms</w:t>
      </w:r>
      <w:r>
        <w:rPr>
          <w:spacing w:val="-12"/>
        </w:rPr>
        <w:t xml:space="preserve"> </w:t>
      </w:r>
      <w:r>
        <w:t>persist,</w:t>
      </w:r>
      <w:r>
        <w:rPr>
          <w:spacing w:val="-12"/>
        </w:rPr>
        <w:t xml:space="preserve"> </w:t>
      </w:r>
      <w:r>
        <w:t>seek</w:t>
      </w:r>
      <w:r>
        <w:rPr>
          <w:spacing w:val="-12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advice.</w:t>
      </w:r>
      <w:r>
        <w:rPr>
          <w:spacing w:val="2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case of</w:t>
      </w:r>
      <w:r>
        <w:rPr>
          <w:spacing w:val="-7"/>
        </w:rPr>
        <w:t xml:space="preserve"> </w:t>
      </w:r>
      <w:r>
        <w:t>unconsciousness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recovery</w:t>
      </w:r>
      <w:r>
        <w:rPr>
          <w:spacing w:val="-7"/>
        </w:rPr>
        <w:t xml:space="preserve"> </w:t>
      </w:r>
      <w:r>
        <w:t>position.</w:t>
      </w:r>
      <w:r>
        <w:rPr>
          <w:spacing w:val="-7"/>
        </w:rPr>
        <w:t xml:space="preserve"> </w:t>
      </w:r>
      <w:r>
        <w:t>Never</w:t>
      </w:r>
      <w:r>
        <w:rPr>
          <w:spacing w:val="-7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anything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mouth.</w:t>
      </w:r>
    </w:p>
    <w:p w14:paraId="6C7209C0" w14:textId="77777777" w:rsidR="007F393C" w:rsidRDefault="00374A52">
      <w:pPr>
        <w:pStyle w:val="Heading3"/>
        <w:spacing w:before="136"/>
      </w:pPr>
      <w:bookmarkStart w:id="33" w:name="Following_inhalation"/>
      <w:bookmarkEnd w:id="33"/>
      <w:r>
        <w:t>Following inhalation</w:t>
      </w:r>
    </w:p>
    <w:p w14:paraId="6DECFB24" w14:textId="77777777" w:rsidR="007F393C" w:rsidRDefault="00374A52">
      <w:pPr>
        <w:pStyle w:val="BodyText"/>
        <w:spacing w:before="72" w:line="230" w:lineRule="auto"/>
        <w:ind w:right="157"/>
      </w:pPr>
      <w:r>
        <w:t>If</w:t>
      </w:r>
      <w:r>
        <w:rPr>
          <w:spacing w:val="-12"/>
        </w:rPr>
        <w:t xml:space="preserve"> </w:t>
      </w:r>
      <w:r>
        <w:t>breathing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irregular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stopped,</w:t>
      </w:r>
      <w:r>
        <w:rPr>
          <w:spacing w:val="-12"/>
        </w:rPr>
        <w:t xml:space="preserve"> </w:t>
      </w:r>
      <w:r>
        <w:t>immediately</w:t>
      </w:r>
      <w:r>
        <w:rPr>
          <w:spacing w:val="-11"/>
        </w:rPr>
        <w:t xml:space="preserve"> </w:t>
      </w:r>
      <w:r>
        <w:t>seek</w:t>
      </w:r>
      <w:r>
        <w:rPr>
          <w:spacing w:val="-12"/>
        </w:rPr>
        <w:t xml:space="preserve"> </w:t>
      </w:r>
      <w:r>
        <w:t>medical</w:t>
      </w:r>
      <w:r>
        <w:rPr>
          <w:spacing w:val="-12"/>
        </w:rPr>
        <w:t xml:space="preserve"> </w:t>
      </w:r>
      <w:proofErr w:type="gramStart"/>
      <w:r>
        <w:t>assistance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start</w:t>
      </w:r>
      <w:r>
        <w:rPr>
          <w:spacing w:val="-11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aid</w:t>
      </w:r>
      <w:r>
        <w:rPr>
          <w:spacing w:val="-11"/>
        </w:rPr>
        <w:t xml:space="preserve"> </w:t>
      </w:r>
      <w:r>
        <w:t>actions.</w:t>
      </w:r>
      <w:r>
        <w:rPr>
          <w:spacing w:val="2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respiratory</w:t>
      </w:r>
      <w:r>
        <w:rPr>
          <w:spacing w:val="-12"/>
        </w:rPr>
        <w:t xml:space="preserve"> </w:t>
      </w:r>
      <w:r>
        <w:t>tract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ir</w:t>
      </w:r>
      <w:proofErr w:type="spellEnd"/>
      <w:r>
        <w:rPr>
          <w:spacing w:val="-4"/>
        </w:rPr>
        <w:t xml:space="preserve">- </w:t>
      </w:r>
      <w:proofErr w:type="spellStart"/>
      <w:r>
        <w:t>ritation</w:t>
      </w:r>
      <w:proofErr w:type="spellEnd"/>
      <w:r>
        <w:t>, consult a physician. Provide fresh</w:t>
      </w:r>
      <w:r>
        <w:rPr>
          <w:spacing w:val="9"/>
        </w:rPr>
        <w:t xml:space="preserve"> </w:t>
      </w:r>
      <w:r>
        <w:t>air.</w:t>
      </w:r>
    </w:p>
    <w:p w14:paraId="376B7F9A" w14:textId="77777777" w:rsidR="007F393C" w:rsidRDefault="00374A52">
      <w:pPr>
        <w:pStyle w:val="Heading3"/>
        <w:spacing w:before="137"/>
      </w:pPr>
      <w:bookmarkStart w:id="34" w:name="Following_skin_contact"/>
      <w:bookmarkEnd w:id="34"/>
      <w:r>
        <w:t>Following skin contact</w:t>
      </w:r>
    </w:p>
    <w:p w14:paraId="320B0399" w14:textId="77777777" w:rsidR="007F393C" w:rsidRDefault="00374A52">
      <w:pPr>
        <w:pStyle w:val="BodyText"/>
      </w:pPr>
      <w:r>
        <w:t>Wash with plenty of soap and water.</w:t>
      </w:r>
    </w:p>
    <w:p w14:paraId="6B95D773" w14:textId="77777777" w:rsidR="007F393C" w:rsidRDefault="00374A52">
      <w:pPr>
        <w:pStyle w:val="Heading3"/>
        <w:spacing w:before="137"/>
      </w:pPr>
      <w:bookmarkStart w:id="35" w:name="Following_eye_contact"/>
      <w:bookmarkEnd w:id="35"/>
      <w:r>
        <w:t xml:space="preserve">Following eye </w:t>
      </w:r>
      <w:r>
        <w:t>contact</w:t>
      </w:r>
    </w:p>
    <w:p w14:paraId="6E7752EE" w14:textId="77777777" w:rsidR="007F393C" w:rsidRDefault="00374A52">
      <w:pPr>
        <w:pStyle w:val="BodyText"/>
        <w:spacing w:before="71" w:line="230" w:lineRule="auto"/>
        <w:ind w:right="529"/>
      </w:pPr>
      <w:r>
        <w:t>Remove</w:t>
      </w:r>
      <w:r>
        <w:rPr>
          <w:spacing w:val="-14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t>lenses,</w:t>
      </w:r>
      <w:r>
        <w:rPr>
          <w:spacing w:val="-13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present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easy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do.</w:t>
      </w:r>
      <w:r>
        <w:rPr>
          <w:spacing w:val="-13"/>
        </w:rPr>
        <w:t xml:space="preserve"> </w:t>
      </w:r>
      <w:r>
        <w:t>Continue</w:t>
      </w:r>
      <w:r>
        <w:rPr>
          <w:spacing w:val="-13"/>
        </w:rPr>
        <w:t xml:space="preserve"> </w:t>
      </w:r>
      <w:r>
        <w:t>rinsing.</w:t>
      </w:r>
      <w:r>
        <w:rPr>
          <w:spacing w:val="21"/>
        </w:rPr>
        <w:t xml:space="preserve"> </w:t>
      </w:r>
      <w:r>
        <w:t>Irrigate</w:t>
      </w:r>
      <w:r>
        <w:rPr>
          <w:spacing w:val="-13"/>
        </w:rPr>
        <w:t xml:space="preserve"> </w:t>
      </w:r>
      <w:r>
        <w:t>copiously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clean,</w:t>
      </w:r>
      <w:r>
        <w:rPr>
          <w:spacing w:val="-13"/>
        </w:rPr>
        <w:t xml:space="preserve"> </w:t>
      </w:r>
      <w:r>
        <w:t>fresh</w:t>
      </w:r>
      <w:r>
        <w:rPr>
          <w:spacing w:val="-14"/>
        </w:rPr>
        <w:t xml:space="preserve"> </w:t>
      </w:r>
      <w:r>
        <w:t>water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rPr>
          <w:spacing w:val="-6"/>
        </w:rPr>
        <w:t xml:space="preserve">10 </w:t>
      </w:r>
      <w:r>
        <w:t>minutes, holding the eyelids</w:t>
      </w:r>
      <w:r>
        <w:rPr>
          <w:spacing w:val="-22"/>
        </w:rPr>
        <w:t xml:space="preserve"> </w:t>
      </w:r>
      <w:r>
        <w:t>apart.</w:t>
      </w:r>
    </w:p>
    <w:p w14:paraId="72B573E9" w14:textId="77777777" w:rsidR="007F393C" w:rsidRDefault="00374A52">
      <w:pPr>
        <w:pStyle w:val="Heading3"/>
        <w:spacing w:before="137"/>
      </w:pPr>
      <w:bookmarkStart w:id="36" w:name="Following_ingestion"/>
      <w:bookmarkEnd w:id="36"/>
      <w:r>
        <w:t>Following ingestion</w:t>
      </w:r>
    </w:p>
    <w:p w14:paraId="362CB0CC" w14:textId="77777777" w:rsidR="007F393C" w:rsidRDefault="00374A52">
      <w:pPr>
        <w:pStyle w:val="BodyText"/>
        <w:spacing w:before="66"/>
      </w:pPr>
      <w:r>
        <w:t>Rinse mouth with water (only if the person is conscious). Do NOT induce vomiting.</w:t>
      </w:r>
    </w:p>
    <w:p w14:paraId="6B876563" w14:textId="77777777" w:rsidR="007F393C" w:rsidRDefault="007F393C">
      <w:pPr>
        <w:pStyle w:val="BodyText"/>
        <w:spacing w:before="3"/>
        <w:ind w:left="0"/>
        <w:rPr>
          <w:sz w:val="15"/>
        </w:rPr>
      </w:pPr>
    </w:p>
    <w:p w14:paraId="44497AA7" w14:textId="77777777" w:rsidR="007F393C" w:rsidRDefault="00374A52">
      <w:pPr>
        <w:pStyle w:val="Heading2"/>
        <w:numPr>
          <w:ilvl w:val="1"/>
          <w:numId w:val="10"/>
        </w:numPr>
        <w:tabs>
          <w:tab w:val="left" w:pos="750"/>
          <w:tab w:val="left" w:pos="751"/>
        </w:tabs>
        <w:ind w:hanging="641"/>
      </w:pPr>
      <w:bookmarkStart w:id="37" w:name="4.2_Most_important_symptoms_and_effects,"/>
      <w:bookmarkEnd w:id="37"/>
      <w:r>
        <w:t>Most important symptoms and effects, both acute and</w:t>
      </w:r>
      <w:r>
        <w:rPr>
          <w:spacing w:val="7"/>
        </w:rPr>
        <w:t xml:space="preserve"> </w:t>
      </w:r>
      <w:proofErr w:type="gramStart"/>
      <w:r>
        <w:t>delayed</w:t>
      </w:r>
      <w:proofErr w:type="gramEnd"/>
    </w:p>
    <w:p w14:paraId="51F343E4" w14:textId="77777777" w:rsidR="007F393C" w:rsidRDefault="00374A52">
      <w:pPr>
        <w:pStyle w:val="BodyText"/>
        <w:spacing w:before="66"/>
      </w:pPr>
      <w:r>
        <w:t>Symptoms and effects are not known to date.</w:t>
      </w:r>
    </w:p>
    <w:p w14:paraId="7C8058E4" w14:textId="77777777" w:rsidR="007F393C" w:rsidRDefault="007F393C">
      <w:pPr>
        <w:pStyle w:val="BodyText"/>
        <w:spacing w:before="3"/>
        <w:ind w:left="0"/>
        <w:rPr>
          <w:sz w:val="15"/>
        </w:rPr>
      </w:pPr>
    </w:p>
    <w:p w14:paraId="62DF2594" w14:textId="77777777" w:rsidR="007F393C" w:rsidRDefault="00374A52">
      <w:pPr>
        <w:pStyle w:val="Heading2"/>
        <w:numPr>
          <w:ilvl w:val="1"/>
          <w:numId w:val="10"/>
        </w:numPr>
        <w:tabs>
          <w:tab w:val="left" w:pos="750"/>
          <w:tab w:val="left" w:pos="751"/>
        </w:tabs>
        <w:ind w:hanging="641"/>
      </w:pPr>
      <w:bookmarkStart w:id="38" w:name="4.3_Indication_of_any_immediate_medical_"/>
      <w:bookmarkEnd w:id="38"/>
      <w:r>
        <w:t>Indication</w:t>
      </w:r>
      <w:r>
        <w:t xml:space="preserve"> of any immediate medical attention and special treatment</w:t>
      </w:r>
      <w:r>
        <w:rPr>
          <w:spacing w:val="19"/>
        </w:rPr>
        <w:t xml:space="preserve"> </w:t>
      </w:r>
      <w:proofErr w:type="gramStart"/>
      <w:r>
        <w:t>needed</w:t>
      </w:r>
      <w:proofErr w:type="gramEnd"/>
    </w:p>
    <w:p w14:paraId="25B17742" w14:textId="77777777" w:rsidR="007F393C" w:rsidRDefault="00374A52">
      <w:pPr>
        <w:pStyle w:val="BodyText"/>
        <w:spacing w:before="66"/>
      </w:pPr>
      <w:r>
        <w:t>none</w:t>
      </w:r>
    </w:p>
    <w:p w14:paraId="2438E64F" w14:textId="77777777" w:rsidR="007F393C" w:rsidRDefault="007F393C">
      <w:pPr>
        <w:sectPr w:rsidR="007F393C">
          <w:pgSz w:w="11900" w:h="16840"/>
          <w:pgMar w:top="2260" w:right="740" w:bottom="860" w:left="740" w:header="703" w:footer="673" w:gutter="0"/>
          <w:cols w:space="720"/>
        </w:sectPr>
      </w:pPr>
    </w:p>
    <w:p w14:paraId="35E83B8B" w14:textId="77777777" w:rsidR="007F393C" w:rsidRDefault="007F393C">
      <w:pPr>
        <w:pStyle w:val="BodyText"/>
        <w:spacing w:before="9"/>
        <w:ind w:left="0"/>
        <w:rPr>
          <w:sz w:val="4"/>
        </w:rPr>
      </w:pPr>
    </w:p>
    <w:bookmarkStart w:id="39" w:name="7.2_Conditions_for_safe_storage,_includi"/>
    <w:bookmarkEnd w:id="39"/>
    <w:p w14:paraId="29410AFB" w14:textId="77777777" w:rsidR="007F393C" w:rsidRDefault="00374A52">
      <w:pPr>
        <w:pStyle w:val="BodyText"/>
        <w:spacing w:before="0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1FAA7BA7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510pt;height:17.65pt;mso-left-percent:-10001;mso-top-percent:-10001;mso-position-horizontal:absolute;mso-position-horizontal-relative:char;mso-position-vertical:absolute;mso-position-vertical-relative:line;mso-left-percent:-10001;mso-top-percent:-10001" fillcolor="#343899" stroked="f">
            <v:textbox inset="0,0,0,0">
              <w:txbxContent>
                <w:p w14:paraId="595E72B4" w14:textId="77777777" w:rsidR="007F393C" w:rsidRDefault="00374A52">
                  <w:pPr>
                    <w:spacing w:before="74"/>
                    <w:ind w:left="40"/>
                    <w:rPr>
                      <w:b/>
                      <w:sz w:val="21"/>
                    </w:rPr>
                  </w:pPr>
                  <w:r>
                    <w:rPr>
                      <w:b/>
                      <w:color w:val="FCFCFF"/>
                      <w:sz w:val="21"/>
                    </w:rPr>
                    <w:t>SECTION 5: Fire-fighting measures</w:t>
                  </w:r>
                </w:p>
              </w:txbxContent>
            </v:textbox>
            <w10:anchorlock/>
          </v:shape>
        </w:pict>
      </w:r>
    </w:p>
    <w:p w14:paraId="3F4EFD99" w14:textId="77777777" w:rsidR="007F393C" w:rsidRDefault="00374A52">
      <w:pPr>
        <w:pStyle w:val="Heading2"/>
        <w:numPr>
          <w:ilvl w:val="1"/>
          <w:numId w:val="9"/>
        </w:numPr>
        <w:tabs>
          <w:tab w:val="left" w:pos="750"/>
          <w:tab w:val="left" w:pos="751"/>
        </w:tabs>
        <w:spacing w:before="110"/>
        <w:ind w:hanging="641"/>
      </w:pPr>
      <w:bookmarkStart w:id="40" w:name="5.1_Extinguishing_media"/>
      <w:bookmarkStart w:id="41" w:name="Suitable_extinguishing_media"/>
      <w:bookmarkEnd w:id="40"/>
      <w:bookmarkEnd w:id="41"/>
      <w:r>
        <w:t>Extinguishing media</w:t>
      </w:r>
    </w:p>
    <w:p w14:paraId="5463BC2F" w14:textId="77777777" w:rsidR="007F393C" w:rsidRDefault="00374A52">
      <w:pPr>
        <w:pStyle w:val="Heading3"/>
      </w:pPr>
      <w:r>
        <w:t>Suitable extinguishing media</w:t>
      </w:r>
    </w:p>
    <w:p w14:paraId="11373C9B" w14:textId="77777777" w:rsidR="007F393C" w:rsidRDefault="00374A52">
      <w:pPr>
        <w:pStyle w:val="BodyText"/>
      </w:pPr>
      <w:r>
        <w:t>Water spray, Alco</w:t>
      </w:r>
      <w:r>
        <w:t>hol resistant foam, BC-powder, Carbon dioxide (CO2)</w:t>
      </w:r>
    </w:p>
    <w:p w14:paraId="0F1CBE82" w14:textId="77777777" w:rsidR="007F393C" w:rsidRDefault="00374A52">
      <w:pPr>
        <w:pStyle w:val="Heading3"/>
        <w:spacing w:before="137"/>
      </w:pPr>
      <w:bookmarkStart w:id="42" w:name="Unsuitable_extinguishing_media"/>
      <w:bookmarkEnd w:id="42"/>
      <w:r>
        <w:t>Unsuitable extinguishing media</w:t>
      </w:r>
    </w:p>
    <w:p w14:paraId="5CC53D8B" w14:textId="77777777" w:rsidR="007F393C" w:rsidRDefault="00374A52">
      <w:pPr>
        <w:pStyle w:val="BodyText"/>
      </w:pPr>
      <w:r>
        <w:t>Water jet</w:t>
      </w:r>
    </w:p>
    <w:p w14:paraId="15D6DFCE" w14:textId="77777777" w:rsidR="007F393C" w:rsidRDefault="007F393C">
      <w:pPr>
        <w:pStyle w:val="BodyText"/>
        <w:spacing w:before="4"/>
        <w:ind w:left="0"/>
        <w:rPr>
          <w:sz w:val="15"/>
        </w:rPr>
      </w:pPr>
    </w:p>
    <w:p w14:paraId="6F54A14C" w14:textId="77777777" w:rsidR="007F393C" w:rsidRDefault="00374A52">
      <w:pPr>
        <w:pStyle w:val="Heading2"/>
        <w:numPr>
          <w:ilvl w:val="1"/>
          <w:numId w:val="9"/>
        </w:numPr>
        <w:tabs>
          <w:tab w:val="left" w:pos="750"/>
          <w:tab w:val="left" w:pos="751"/>
        </w:tabs>
        <w:ind w:hanging="641"/>
      </w:pPr>
      <w:bookmarkStart w:id="43" w:name="5.2_Special_hazards_arising_from_the_sub"/>
      <w:bookmarkStart w:id="44" w:name="Hazardous_combustion_products"/>
      <w:bookmarkEnd w:id="43"/>
      <w:bookmarkEnd w:id="44"/>
      <w:r>
        <w:t>Special hazards arising from the substance or</w:t>
      </w:r>
      <w:r>
        <w:rPr>
          <w:spacing w:val="4"/>
        </w:rPr>
        <w:t xml:space="preserve"> </w:t>
      </w:r>
      <w:proofErr w:type="gramStart"/>
      <w:r>
        <w:t>mixture</w:t>
      </w:r>
      <w:proofErr w:type="gramEnd"/>
    </w:p>
    <w:p w14:paraId="1CBCDB0B" w14:textId="77777777" w:rsidR="007F393C" w:rsidRDefault="00374A52">
      <w:pPr>
        <w:pStyle w:val="Heading3"/>
      </w:pPr>
      <w:r>
        <w:t>Hazardous combustion products</w:t>
      </w:r>
    </w:p>
    <w:p w14:paraId="142C0758" w14:textId="77777777" w:rsidR="007F393C" w:rsidRDefault="00374A52">
      <w:pPr>
        <w:pStyle w:val="BodyText"/>
      </w:pPr>
      <w:r>
        <w:t>Nitrogen oxides (NOx), Carbon monoxide (CO), Carbon dioxide (CO2)</w:t>
      </w:r>
    </w:p>
    <w:p w14:paraId="78228658" w14:textId="77777777" w:rsidR="007F393C" w:rsidRDefault="007F393C">
      <w:pPr>
        <w:pStyle w:val="BodyText"/>
        <w:spacing w:before="4"/>
        <w:ind w:left="0"/>
        <w:rPr>
          <w:sz w:val="15"/>
        </w:rPr>
      </w:pPr>
    </w:p>
    <w:p w14:paraId="5F88D3D4" w14:textId="77777777" w:rsidR="007F393C" w:rsidRDefault="00374A52">
      <w:pPr>
        <w:pStyle w:val="Heading2"/>
        <w:numPr>
          <w:ilvl w:val="1"/>
          <w:numId w:val="9"/>
        </w:numPr>
        <w:tabs>
          <w:tab w:val="left" w:pos="750"/>
          <w:tab w:val="left" w:pos="751"/>
        </w:tabs>
        <w:ind w:hanging="641"/>
      </w:pPr>
      <w:bookmarkStart w:id="45" w:name="5.3_Advice_for_firefighters"/>
      <w:bookmarkEnd w:id="45"/>
      <w:r>
        <w:t>Advice for</w:t>
      </w:r>
      <w:r>
        <w:rPr>
          <w:spacing w:val="20"/>
        </w:rPr>
        <w:t xml:space="preserve"> </w:t>
      </w:r>
      <w:r>
        <w:t>firefighters</w:t>
      </w:r>
    </w:p>
    <w:p w14:paraId="1F336195" w14:textId="77777777" w:rsidR="007F393C" w:rsidRDefault="00374A52">
      <w:pPr>
        <w:pStyle w:val="BodyText"/>
        <w:spacing w:before="71" w:line="230" w:lineRule="auto"/>
        <w:ind w:right="192"/>
      </w:pPr>
      <w:r>
        <w:t>In case of fire and/or explosion do not breathe fumes. Coordinate firefighting measures to the fire surroundings. Do not allow firefighting</w:t>
      </w:r>
      <w:r>
        <w:rPr>
          <w:spacing w:val="-14"/>
        </w:rPr>
        <w:t xml:space="preserve"> </w:t>
      </w:r>
      <w:r>
        <w:t>water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enter</w:t>
      </w:r>
      <w:r>
        <w:rPr>
          <w:spacing w:val="-14"/>
        </w:rPr>
        <w:t xml:space="preserve"> </w:t>
      </w:r>
      <w:r>
        <w:t>drains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water</w:t>
      </w:r>
      <w:r>
        <w:rPr>
          <w:spacing w:val="-14"/>
        </w:rPr>
        <w:t xml:space="preserve"> </w:t>
      </w:r>
      <w:r>
        <w:t>courses.</w:t>
      </w:r>
      <w:r>
        <w:rPr>
          <w:spacing w:val="20"/>
        </w:rPr>
        <w:t xml:space="preserve"> </w:t>
      </w:r>
      <w:r>
        <w:t>Collect</w:t>
      </w:r>
      <w:r>
        <w:rPr>
          <w:spacing w:val="-14"/>
        </w:rPr>
        <w:t xml:space="preserve"> </w:t>
      </w:r>
      <w:r>
        <w:t>contaminated</w:t>
      </w:r>
      <w:r>
        <w:rPr>
          <w:spacing w:val="-13"/>
        </w:rPr>
        <w:t xml:space="preserve"> </w:t>
      </w:r>
      <w:r>
        <w:t>firefighting</w:t>
      </w:r>
      <w:r>
        <w:rPr>
          <w:spacing w:val="-14"/>
        </w:rPr>
        <w:t xml:space="preserve"> </w:t>
      </w:r>
      <w:r>
        <w:t>water</w:t>
      </w:r>
      <w:r>
        <w:rPr>
          <w:spacing w:val="-14"/>
        </w:rPr>
        <w:t xml:space="preserve"> </w:t>
      </w:r>
      <w:r>
        <w:t>separately.</w:t>
      </w:r>
      <w:r>
        <w:rPr>
          <w:spacing w:val="20"/>
        </w:rPr>
        <w:t xml:space="preserve"> </w:t>
      </w:r>
      <w:r>
        <w:t>Fight</w:t>
      </w:r>
      <w:r>
        <w:rPr>
          <w:spacing w:val="-13"/>
        </w:rPr>
        <w:t xml:space="preserve"> </w:t>
      </w:r>
      <w:r>
        <w:t>fire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normal</w:t>
      </w:r>
      <w:r>
        <w:rPr>
          <w:spacing w:val="-13"/>
        </w:rPr>
        <w:t xml:space="preserve"> </w:t>
      </w:r>
      <w:r>
        <w:rPr>
          <w:spacing w:val="-3"/>
        </w:rPr>
        <w:t>p</w:t>
      </w:r>
      <w:r>
        <w:rPr>
          <w:spacing w:val="-3"/>
        </w:rPr>
        <w:t xml:space="preserve">re- </w:t>
      </w:r>
      <w:r>
        <w:t>cautions from a reasonable</w:t>
      </w:r>
      <w:r>
        <w:rPr>
          <w:spacing w:val="-22"/>
        </w:rPr>
        <w:t xml:space="preserve"> </w:t>
      </w:r>
      <w:r>
        <w:t>distance.</w:t>
      </w:r>
    </w:p>
    <w:p w14:paraId="11334462" w14:textId="77777777" w:rsidR="007F393C" w:rsidRDefault="00374A52">
      <w:pPr>
        <w:pStyle w:val="BodyText"/>
        <w:spacing w:before="8"/>
        <w:ind w:left="0"/>
        <w:rPr>
          <w:sz w:val="15"/>
        </w:rPr>
      </w:pPr>
      <w:r>
        <w:pict w14:anchorId="6A567DBF">
          <v:shape id="_x0000_s1037" type="#_x0000_t202" style="position:absolute;margin-left:42.5pt;margin-top:10.25pt;width:510pt;height:17.65pt;z-index:-251656192;mso-wrap-distance-left:0;mso-wrap-distance-right:0;mso-position-horizontal-relative:page" fillcolor="#343899" stroked="f">
            <v:textbox inset="0,0,0,0">
              <w:txbxContent>
                <w:p w14:paraId="563C2614" w14:textId="77777777" w:rsidR="007F393C" w:rsidRDefault="00374A52">
                  <w:pPr>
                    <w:spacing w:before="74"/>
                    <w:ind w:left="40"/>
                    <w:rPr>
                      <w:b/>
                      <w:sz w:val="21"/>
                    </w:rPr>
                  </w:pPr>
                  <w:bookmarkStart w:id="46" w:name="_-_SECTION_6:_Accidental_release_measure"/>
                  <w:bookmarkEnd w:id="46"/>
                  <w:r>
                    <w:rPr>
                      <w:b/>
                      <w:color w:val="FCFCFF"/>
                      <w:sz w:val="21"/>
                    </w:rPr>
                    <w:t>SECTION 6: Accidental release measures</w:t>
                  </w:r>
                </w:p>
              </w:txbxContent>
            </v:textbox>
            <w10:wrap type="topAndBottom" anchorx="page"/>
          </v:shape>
        </w:pict>
      </w:r>
    </w:p>
    <w:p w14:paraId="76D3205E" w14:textId="77777777" w:rsidR="007F393C" w:rsidRDefault="00374A52">
      <w:pPr>
        <w:pStyle w:val="Heading2"/>
        <w:numPr>
          <w:ilvl w:val="1"/>
          <w:numId w:val="8"/>
        </w:numPr>
        <w:tabs>
          <w:tab w:val="left" w:pos="750"/>
          <w:tab w:val="left" w:pos="751"/>
        </w:tabs>
        <w:spacing w:before="117"/>
        <w:ind w:hanging="641"/>
      </w:pPr>
      <w:bookmarkStart w:id="47" w:name="6.1_Personal_precautions,_protective_equ"/>
      <w:bookmarkEnd w:id="47"/>
      <w:r>
        <w:t xml:space="preserve">Personal precautions, protective </w:t>
      </w:r>
      <w:proofErr w:type="gramStart"/>
      <w:r>
        <w:t>equipment</w:t>
      </w:r>
      <w:proofErr w:type="gramEnd"/>
      <w:r>
        <w:t xml:space="preserve"> and emergency</w:t>
      </w:r>
      <w:r>
        <w:rPr>
          <w:spacing w:val="9"/>
        </w:rPr>
        <w:t xml:space="preserve"> </w:t>
      </w:r>
      <w:r>
        <w:t>procedures</w:t>
      </w:r>
    </w:p>
    <w:p w14:paraId="1C8D9BE7" w14:textId="77777777" w:rsidR="007F393C" w:rsidRDefault="00374A52">
      <w:pPr>
        <w:pStyle w:val="Heading3"/>
      </w:pPr>
      <w:bookmarkStart w:id="48" w:name="For_non-emergency_personnel"/>
      <w:bookmarkEnd w:id="48"/>
      <w:r>
        <w:t>For non-emergency personnel</w:t>
      </w:r>
    </w:p>
    <w:p w14:paraId="7FA2BA2A" w14:textId="77777777" w:rsidR="007F393C" w:rsidRDefault="00374A52">
      <w:pPr>
        <w:pStyle w:val="BodyText"/>
      </w:pPr>
      <w:r>
        <w:t>Remove persons to safety.</w:t>
      </w:r>
    </w:p>
    <w:p w14:paraId="20CCE7E1" w14:textId="77777777" w:rsidR="007F393C" w:rsidRDefault="00374A52">
      <w:pPr>
        <w:pStyle w:val="Heading3"/>
        <w:spacing w:before="137"/>
      </w:pPr>
      <w:bookmarkStart w:id="49" w:name="For_emergency_responders"/>
      <w:bookmarkEnd w:id="49"/>
      <w:r>
        <w:t>For emergency responders</w:t>
      </w:r>
    </w:p>
    <w:p w14:paraId="6FE857B6" w14:textId="77777777" w:rsidR="007F393C" w:rsidRDefault="00374A52">
      <w:pPr>
        <w:pStyle w:val="BodyText"/>
      </w:pPr>
      <w:r>
        <w:t xml:space="preserve">Wear breathing apparatus </w:t>
      </w:r>
      <w:r>
        <w:t>if exposed to vapors/dust/aerosols/gases.</w:t>
      </w:r>
    </w:p>
    <w:p w14:paraId="3F79CB11" w14:textId="77777777" w:rsidR="007F393C" w:rsidRDefault="007F393C">
      <w:pPr>
        <w:pStyle w:val="BodyText"/>
        <w:spacing w:before="4"/>
        <w:ind w:left="0"/>
        <w:rPr>
          <w:sz w:val="15"/>
        </w:rPr>
      </w:pPr>
    </w:p>
    <w:p w14:paraId="3E701F05" w14:textId="77777777" w:rsidR="007F393C" w:rsidRDefault="00374A52">
      <w:pPr>
        <w:pStyle w:val="Heading2"/>
        <w:numPr>
          <w:ilvl w:val="1"/>
          <w:numId w:val="8"/>
        </w:numPr>
        <w:tabs>
          <w:tab w:val="left" w:pos="750"/>
          <w:tab w:val="left" w:pos="751"/>
        </w:tabs>
        <w:ind w:hanging="641"/>
      </w:pPr>
      <w:bookmarkStart w:id="50" w:name="6.2_Environmental_precautions"/>
      <w:bookmarkEnd w:id="50"/>
      <w:r>
        <w:t>Environmental precautions</w:t>
      </w:r>
    </w:p>
    <w:p w14:paraId="6E62E678" w14:textId="77777777" w:rsidR="007F393C" w:rsidRDefault="00374A52">
      <w:pPr>
        <w:pStyle w:val="BodyText"/>
      </w:pPr>
      <w:r>
        <w:t xml:space="preserve">Keep away from drains, </w:t>
      </w:r>
      <w:proofErr w:type="gramStart"/>
      <w:r>
        <w:t>surface</w:t>
      </w:r>
      <w:proofErr w:type="gramEnd"/>
      <w:r>
        <w:t xml:space="preserve"> and ground water. Retain contaminated washing water and dispose of it.</w:t>
      </w:r>
    </w:p>
    <w:p w14:paraId="633079C2" w14:textId="77777777" w:rsidR="007F393C" w:rsidRDefault="007F393C">
      <w:pPr>
        <w:pStyle w:val="BodyText"/>
        <w:spacing w:before="4"/>
        <w:ind w:left="0"/>
        <w:rPr>
          <w:sz w:val="15"/>
        </w:rPr>
      </w:pPr>
    </w:p>
    <w:p w14:paraId="55BC0488" w14:textId="77777777" w:rsidR="007F393C" w:rsidRDefault="00374A52">
      <w:pPr>
        <w:pStyle w:val="Heading2"/>
        <w:numPr>
          <w:ilvl w:val="1"/>
          <w:numId w:val="8"/>
        </w:numPr>
        <w:tabs>
          <w:tab w:val="left" w:pos="750"/>
          <w:tab w:val="left" w:pos="751"/>
        </w:tabs>
        <w:ind w:hanging="641"/>
      </w:pPr>
      <w:bookmarkStart w:id="51" w:name="6.3_Methods_and_material_for_containment"/>
      <w:bookmarkStart w:id="52" w:name="Advice_on_how_to_contain_a_spill"/>
      <w:bookmarkEnd w:id="51"/>
      <w:bookmarkEnd w:id="52"/>
      <w:r>
        <w:t>Methods</w:t>
      </w:r>
      <w:r>
        <w:t xml:space="preserve"> and material for containment and cleaning</w:t>
      </w:r>
      <w:r>
        <w:rPr>
          <w:spacing w:val="4"/>
        </w:rPr>
        <w:t xml:space="preserve"> </w:t>
      </w:r>
      <w:proofErr w:type="gramStart"/>
      <w:r>
        <w:t>up</w:t>
      </w:r>
      <w:proofErr w:type="gramEnd"/>
    </w:p>
    <w:p w14:paraId="2906B551" w14:textId="77777777" w:rsidR="007F393C" w:rsidRDefault="00374A52">
      <w:pPr>
        <w:pStyle w:val="Heading3"/>
      </w:pPr>
      <w:r>
        <w:t xml:space="preserve">Advice on how to contain a </w:t>
      </w:r>
      <w:proofErr w:type="gramStart"/>
      <w:r>
        <w:t>spill</w:t>
      </w:r>
      <w:proofErr w:type="gramEnd"/>
    </w:p>
    <w:p w14:paraId="0166AB16" w14:textId="77777777" w:rsidR="007F393C" w:rsidRDefault="00374A52">
      <w:pPr>
        <w:pStyle w:val="BodyText"/>
      </w:pPr>
      <w:r>
        <w:t>Covering of drains</w:t>
      </w:r>
    </w:p>
    <w:p w14:paraId="5ABE297B" w14:textId="77777777" w:rsidR="007F393C" w:rsidRDefault="00374A52">
      <w:pPr>
        <w:pStyle w:val="Heading3"/>
        <w:spacing w:before="136"/>
      </w:pPr>
      <w:bookmarkStart w:id="53" w:name="Advice_on_how_to_clean_up_a_spill"/>
      <w:bookmarkEnd w:id="53"/>
      <w:r>
        <w:t xml:space="preserve">Advice on how to clean up a </w:t>
      </w:r>
      <w:proofErr w:type="gramStart"/>
      <w:r>
        <w:t>spill</w:t>
      </w:r>
      <w:proofErr w:type="gramEnd"/>
    </w:p>
    <w:p w14:paraId="4C4A4041" w14:textId="77777777" w:rsidR="007F393C" w:rsidRDefault="00374A52">
      <w:pPr>
        <w:pStyle w:val="BodyText"/>
      </w:pPr>
      <w:r>
        <w:t>Wipe up with absorbent material (</w:t>
      </w:r>
      <w:proofErr w:type="gramStart"/>
      <w:r>
        <w:t>e.g.</w:t>
      </w:r>
      <w:proofErr w:type="gramEnd"/>
      <w:r>
        <w:t xml:space="preserve"> cloth, fleece). Collect spillage: sawdust, </w:t>
      </w:r>
      <w:proofErr w:type="spellStart"/>
      <w:r>
        <w:t>kieselgur</w:t>
      </w:r>
      <w:proofErr w:type="spellEnd"/>
      <w:r>
        <w:t xml:space="preserve"> (diatomite), sand, universal </w:t>
      </w:r>
      <w:proofErr w:type="gramStart"/>
      <w:r>
        <w:t>bind</w:t>
      </w:r>
      <w:r>
        <w:t>er</w:t>
      </w:r>
      <w:proofErr w:type="gramEnd"/>
    </w:p>
    <w:p w14:paraId="578FEA7C" w14:textId="77777777" w:rsidR="007F393C" w:rsidRDefault="00374A52">
      <w:pPr>
        <w:pStyle w:val="Heading3"/>
        <w:spacing w:before="137"/>
      </w:pPr>
      <w:bookmarkStart w:id="54" w:name="Appropriate_containment_techniques"/>
      <w:bookmarkEnd w:id="54"/>
      <w:r>
        <w:t>Appropriate containment techniques</w:t>
      </w:r>
    </w:p>
    <w:p w14:paraId="47236DF7" w14:textId="77777777" w:rsidR="007F393C" w:rsidRDefault="00374A52">
      <w:pPr>
        <w:pStyle w:val="BodyText"/>
      </w:pPr>
      <w:r>
        <w:t>Use of adsorbent materials.</w:t>
      </w:r>
    </w:p>
    <w:p w14:paraId="353E6B2E" w14:textId="77777777" w:rsidR="007F393C" w:rsidRDefault="00374A52">
      <w:pPr>
        <w:pStyle w:val="Heading3"/>
        <w:spacing w:before="136"/>
      </w:pPr>
      <w:bookmarkStart w:id="55" w:name="Other_information_relating_to_spills_and"/>
      <w:bookmarkEnd w:id="55"/>
      <w:r>
        <w:t xml:space="preserve">Other information relating to spills and </w:t>
      </w:r>
      <w:proofErr w:type="gramStart"/>
      <w:r>
        <w:t>releases</w:t>
      </w:r>
      <w:proofErr w:type="gramEnd"/>
    </w:p>
    <w:p w14:paraId="36A2A45F" w14:textId="77777777" w:rsidR="007F393C" w:rsidRDefault="00374A52">
      <w:pPr>
        <w:pStyle w:val="BodyText"/>
        <w:spacing w:before="66"/>
      </w:pPr>
      <w:r>
        <w:t>Place in appropriate containers for disposal. Ventilate affected area.</w:t>
      </w:r>
    </w:p>
    <w:p w14:paraId="18889021" w14:textId="77777777" w:rsidR="007F393C" w:rsidRDefault="007F393C">
      <w:pPr>
        <w:pStyle w:val="BodyText"/>
        <w:spacing w:before="3"/>
        <w:ind w:left="0"/>
        <w:rPr>
          <w:sz w:val="15"/>
        </w:rPr>
      </w:pPr>
    </w:p>
    <w:p w14:paraId="4A0DFDA2" w14:textId="77777777" w:rsidR="007F393C" w:rsidRDefault="00374A52">
      <w:pPr>
        <w:pStyle w:val="Heading2"/>
        <w:numPr>
          <w:ilvl w:val="1"/>
          <w:numId w:val="8"/>
        </w:numPr>
        <w:tabs>
          <w:tab w:val="left" w:pos="750"/>
          <w:tab w:val="left" w:pos="751"/>
        </w:tabs>
        <w:ind w:hanging="641"/>
      </w:pPr>
      <w:bookmarkStart w:id="56" w:name="6.4_Reference_to_other_sections"/>
      <w:bookmarkEnd w:id="56"/>
      <w:r>
        <w:t>Reference to other sections</w:t>
      </w:r>
    </w:p>
    <w:p w14:paraId="15C7F9CF" w14:textId="77777777" w:rsidR="007F393C" w:rsidRDefault="00374A52">
      <w:pPr>
        <w:pStyle w:val="BodyText"/>
        <w:spacing w:before="72" w:line="230" w:lineRule="auto"/>
        <w:ind w:right="164"/>
      </w:pPr>
      <w:r>
        <w:t>Hazardous</w:t>
      </w:r>
      <w:r>
        <w:rPr>
          <w:spacing w:val="-16"/>
        </w:rPr>
        <w:t xml:space="preserve"> </w:t>
      </w:r>
      <w:r>
        <w:t>combustion</w:t>
      </w:r>
      <w:r>
        <w:rPr>
          <w:spacing w:val="-16"/>
        </w:rPr>
        <w:t xml:space="preserve"> </w:t>
      </w:r>
      <w:r>
        <w:t>products:</w:t>
      </w:r>
      <w:r>
        <w:rPr>
          <w:spacing w:val="-15"/>
        </w:rPr>
        <w:t xml:space="preserve"> </w:t>
      </w:r>
      <w:r>
        <w:t>see</w:t>
      </w:r>
      <w:r>
        <w:rPr>
          <w:spacing w:val="-16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5.</w:t>
      </w:r>
      <w:r>
        <w:rPr>
          <w:spacing w:val="16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protective</w:t>
      </w:r>
      <w:r>
        <w:rPr>
          <w:spacing w:val="-16"/>
        </w:rPr>
        <w:t xml:space="preserve"> </w:t>
      </w:r>
      <w:r>
        <w:t>equipment:</w:t>
      </w:r>
      <w:r>
        <w:rPr>
          <w:spacing w:val="-16"/>
        </w:rPr>
        <w:t xml:space="preserve"> </w:t>
      </w:r>
      <w:r>
        <w:t>see</w:t>
      </w:r>
      <w:r>
        <w:rPr>
          <w:spacing w:val="-15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8.</w:t>
      </w:r>
      <w:r>
        <w:rPr>
          <w:spacing w:val="16"/>
        </w:rPr>
        <w:t xml:space="preserve"> </w:t>
      </w:r>
      <w:r>
        <w:t>Incompatible</w:t>
      </w:r>
      <w:r>
        <w:rPr>
          <w:spacing w:val="-15"/>
        </w:rPr>
        <w:t xml:space="preserve"> </w:t>
      </w:r>
      <w:r>
        <w:t>materials:</w:t>
      </w:r>
      <w:r>
        <w:rPr>
          <w:spacing w:val="-16"/>
        </w:rPr>
        <w:t xml:space="preserve"> </w:t>
      </w:r>
      <w:r>
        <w:t>see</w:t>
      </w:r>
      <w:r>
        <w:rPr>
          <w:spacing w:val="-16"/>
        </w:rPr>
        <w:t xml:space="preserve"> </w:t>
      </w:r>
      <w:r>
        <w:rPr>
          <w:spacing w:val="-4"/>
        </w:rPr>
        <w:t xml:space="preserve">sec- </w:t>
      </w:r>
      <w:proofErr w:type="spellStart"/>
      <w:r>
        <w:t>tion</w:t>
      </w:r>
      <w:proofErr w:type="spellEnd"/>
      <w:r>
        <w:t xml:space="preserve"> 10. Disposal considerations: see section</w:t>
      </w:r>
      <w:r>
        <w:rPr>
          <w:spacing w:val="8"/>
        </w:rPr>
        <w:t xml:space="preserve"> </w:t>
      </w:r>
      <w:r>
        <w:t>13.</w:t>
      </w:r>
    </w:p>
    <w:p w14:paraId="33C73864" w14:textId="77777777" w:rsidR="007F393C" w:rsidRDefault="00374A52">
      <w:pPr>
        <w:pStyle w:val="BodyText"/>
        <w:spacing w:before="8"/>
        <w:ind w:left="0"/>
        <w:rPr>
          <w:sz w:val="15"/>
        </w:rPr>
      </w:pPr>
      <w:r>
        <w:pict w14:anchorId="1322FE8D">
          <v:shape id="_x0000_s1036" type="#_x0000_t202" style="position:absolute;margin-left:42.5pt;margin-top:10.25pt;width:510pt;height:17.65pt;z-index:-251655168;mso-wrap-distance-left:0;mso-wrap-distance-right:0;mso-position-horizontal-relative:page" fillcolor="#343899" stroked="f">
            <v:textbox inset="0,0,0,0">
              <w:txbxContent>
                <w:p w14:paraId="414DA89C" w14:textId="77777777" w:rsidR="007F393C" w:rsidRDefault="00374A52">
                  <w:pPr>
                    <w:spacing w:before="74"/>
                    <w:ind w:left="40"/>
                    <w:rPr>
                      <w:b/>
                      <w:sz w:val="21"/>
                    </w:rPr>
                  </w:pPr>
                  <w:bookmarkStart w:id="57" w:name="_-_SECTION_7:_Handling_and_storage"/>
                  <w:bookmarkEnd w:id="57"/>
                  <w:r>
                    <w:rPr>
                      <w:b/>
                      <w:color w:val="FCFCFF"/>
                      <w:sz w:val="21"/>
                    </w:rPr>
                    <w:t>SECTION 7: Handling and storage</w:t>
                  </w:r>
                </w:p>
              </w:txbxContent>
            </v:textbox>
            <w10:wrap type="topAndBottom" anchorx="page"/>
          </v:shape>
        </w:pict>
      </w:r>
    </w:p>
    <w:p w14:paraId="7CCB2506" w14:textId="77777777" w:rsidR="007F393C" w:rsidRDefault="00374A52">
      <w:pPr>
        <w:pStyle w:val="Heading2"/>
        <w:numPr>
          <w:ilvl w:val="1"/>
          <w:numId w:val="7"/>
        </w:numPr>
        <w:tabs>
          <w:tab w:val="left" w:pos="750"/>
          <w:tab w:val="left" w:pos="751"/>
        </w:tabs>
        <w:spacing w:before="117"/>
        <w:ind w:hanging="641"/>
      </w:pPr>
      <w:bookmarkStart w:id="58" w:name="7.1_Precautions_for_safe_handling"/>
      <w:bookmarkStart w:id="59" w:name="Recommendations"/>
      <w:bookmarkEnd w:id="58"/>
      <w:bookmarkEnd w:id="59"/>
      <w:r>
        <w:t>Precautions for safe handling</w:t>
      </w:r>
    </w:p>
    <w:p w14:paraId="18584913" w14:textId="77777777" w:rsidR="007F393C" w:rsidRDefault="00374A52">
      <w:pPr>
        <w:pStyle w:val="Heading3"/>
      </w:pPr>
      <w:bookmarkStart w:id="60" w:name="-_Measures_to_prevent_fire_as_well_as_ae"/>
      <w:bookmarkEnd w:id="60"/>
      <w:r>
        <w:t>Recommendations</w:t>
      </w:r>
    </w:p>
    <w:p w14:paraId="0DF814FA" w14:textId="77777777" w:rsidR="007F393C" w:rsidRDefault="00374A52">
      <w:pPr>
        <w:spacing w:before="90"/>
        <w:ind w:left="750"/>
        <w:rPr>
          <w:sz w:val="20"/>
        </w:rPr>
      </w:pPr>
      <w:r>
        <w:rPr>
          <w:sz w:val="20"/>
        </w:rPr>
        <w:t>- Measures to prevent fire as well as aerosol and dust generation</w:t>
      </w:r>
    </w:p>
    <w:p w14:paraId="014981B5" w14:textId="77777777" w:rsidR="007F393C" w:rsidRDefault="00374A52">
      <w:pPr>
        <w:pStyle w:val="BodyText"/>
      </w:pPr>
      <w:r>
        <w:t>Use local and general ventilation. Use only in well-ventilated areas.</w:t>
      </w:r>
    </w:p>
    <w:p w14:paraId="7C01A9C8" w14:textId="77777777" w:rsidR="007F393C" w:rsidRDefault="00374A52">
      <w:pPr>
        <w:pStyle w:val="Heading3"/>
        <w:spacing w:before="137"/>
      </w:pPr>
      <w:bookmarkStart w:id="61" w:name="Advice_on_general_occupational_hygiene"/>
      <w:bookmarkEnd w:id="61"/>
      <w:r>
        <w:t>Advice on general occupational hygiene</w:t>
      </w:r>
    </w:p>
    <w:p w14:paraId="66DB643A" w14:textId="77777777" w:rsidR="007F393C" w:rsidRDefault="00374A52">
      <w:pPr>
        <w:pStyle w:val="BodyText"/>
        <w:spacing w:before="71" w:line="230" w:lineRule="auto"/>
        <w:ind w:right="115"/>
      </w:pPr>
      <w:r>
        <w:t>Wash</w:t>
      </w:r>
      <w:r>
        <w:rPr>
          <w:spacing w:val="-14"/>
        </w:rPr>
        <w:t xml:space="preserve"> </w:t>
      </w:r>
      <w:r>
        <w:t>hands</w:t>
      </w:r>
      <w:r>
        <w:rPr>
          <w:spacing w:val="-13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use.</w:t>
      </w:r>
      <w:r>
        <w:rPr>
          <w:spacing w:val="2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eat,</w:t>
      </w:r>
      <w:r>
        <w:rPr>
          <w:spacing w:val="-13"/>
        </w:rPr>
        <w:t xml:space="preserve"> </w:t>
      </w:r>
      <w:r>
        <w:t>drink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smoke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areas.</w:t>
      </w:r>
      <w:r>
        <w:rPr>
          <w:spacing w:val="21"/>
        </w:rPr>
        <w:t xml:space="preserve"> </w:t>
      </w:r>
      <w:r>
        <w:t>Remove</w:t>
      </w:r>
      <w:r>
        <w:rPr>
          <w:spacing w:val="-14"/>
        </w:rPr>
        <w:t xml:space="preserve"> </w:t>
      </w:r>
      <w:r>
        <w:t>contaminated</w:t>
      </w:r>
      <w:r>
        <w:rPr>
          <w:spacing w:val="-13"/>
        </w:rPr>
        <w:t xml:space="preserve"> </w:t>
      </w:r>
      <w:r>
        <w:t>clothing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protective</w:t>
      </w:r>
      <w:r>
        <w:rPr>
          <w:spacing w:val="-14"/>
        </w:rPr>
        <w:t xml:space="preserve"> </w:t>
      </w:r>
      <w:r>
        <w:t>equipment</w:t>
      </w:r>
      <w:r>
        <w:rPr>
          <w:spacing w:val="-13"/>
        </w:rPr>
        <w:t xml:space="preserve"> </w:t>
      </w:r>
      <w:r>
        <w:rPr>
          <w:spacing w:val="-4"/>
        </w:rPr>
        <w:t xml:space="preserve">be- </w:t>
      </w:r>
      <w:r>
        <w:t>fore entering eating areas. Never keep food or drink in the vicinity of chemicals. Never place chemicals in containers that are normally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drink.</w:t>
      </w:r>
      <w:r>
        <w:rPr>
          <w:spacing w:val="35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away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food,</w:t>
      </w:r>
      <w:r>
        <w:rPr>
          <w:spacing w:val="-6"/>
        </w:rPr>
        <w:t xml:space="preserve"> </w:t>
      </w:r>
      <w:proofErr w:type="gramStart"/>
      <w:r>
        <w:t>drink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animal</w:t>
      </w:r>
      <w:r>
        <w:rPr>
          <w:spacing w:val="-6"/>
        </w:rPr>
        <w:t xml:space="preserve"> </w:t>
      </w:r>
      <w:proofErr w:type="spellStart"/>
      <w:r>
        <w:t>feedin</w:t>
      </w:r>
      <w:r>
        <w:t>gstuffs</w:t>
      </w:r>
      <w:proofErr w:type="spellEnd"/>
      <w:r>
        <w:t>.</w:t>
      </w:r>
    </w:p>
    <w:p w14:paraId="09A0F325" w14:textId="77777777" w:rsidR="007F393C" w:rsidRDefault="007F393C">
      <w:pPr>
        <w:spacing w:line="230" w:lineRule="auto"/>
        <w:sectPr w:rsidR="007F393C">
          <w:pgSz w:w="11900" w:h="16840"/>
          <w:pgMar w:top="2260" w:right="740" w:bottom="860" w:left="740" w:header="703" w:footer="673" w:gutter="0"/>
          <w:cols w:space="720"/>
        </w:sectPr>
      </w:pPr>
    </w:p>
    <w:p w14:paraId="7E9C7F65" w14:textId="77777777" w:rsidR="007F393C" w:rsidRDefault="00374A52">
      <w:pPr>
        <w:pStyle w:val="Heading2"/>
        <w:numPr>
          <w:ilvl w:val="1"/>
          <w:numId w:val="7"/>
        </w:numPr>
        <w:tabs>
          <w:tab w:val="left" w:pos="750"/>
          <w:tab w:val="left" w:pos="751"/>
        </w:tabs>
        <w:spacing w:before="87"/>
        <w:ind w:hanging="641"/>
      </w:pPr>
      <w:r>
        <w:lastRenderedPageBreak/>
        <w:t>Conditions for safe storage, including any</w:t>
      </w:r>
      <w:r>
        <w:rPr>
          <w:spacing w:val="3"/>
        </w:rPr>
        <w:t xml:space="preserve"> </w:t>
      </w:r>
      <w:proofErr w:type="gramStart"/>
      <w:r>
        <w:t>incompatibilities</w:t>
      </w:r>
      <w:proofErr w:type="gramEnd"/>
    </w:p>
    <w:p w14:paraId="54D0454B" w14:textId="77777777" w:rsidR="007F393C" w:rsidRDefault="00374A52">
      <w:pPr>
        <w:pStyle w:val="Heading3"/>
      </w:pPr>
      <w:bookmarkStart w:id="62" w:name="Control_of_the_effects"/>
      <w:bookmarkEnd w:id="62"/>
      <w:r>
        <w:t>Control of the effects</w:t>
      </w:r>
    </w:p>
    <w:p w14:paraId="54FF34F9" w14:textId="77777777" w:rsidR="007F393C" w:rsidRDefault="00374A52">
      <w:pPr>
        <w:spacing w:before="90"/>
        <w:ind w:left="750"/>
        <w:rPr>
          <w:sz w:val="20"/>
        </w:rPr>
      </w:pPr>
      <w:bookmarkStart w:id="63" w:name="Protect_against_external_exposure,_such_"/>
      <w:bookmarkEnd w:id="63"/>
      <w:r>
        <w:rPr>
          <w:sz w:val="20"/>
        </w:rPr>
        <w:t>Protect against external exposure, such as</w:t>
      </w:r>
    </w:p>
    <w:p w14:paraId="5DA00F6B" w14:textId="77777777" w:rsidR="007F393C" w:rsidRDefault="00374A52">
      <w:pPr>
        <w:pStyle w:val="BodyText"/>
      </w:pPr>
      <w:r>
        <w:t>Frost</w:t>
      </w:r>
    </w:p>
    <w:p w14:paraId="607C6957" w14:textId="77777777" w:rsidR="007F393C" w:rsidRDefault="007F393C">
      <w:pPr>
        <w:pStyle w:val="BodyText"/>
        <w:spacing w:before="4"/>
        <w:ind w:left="0"/>
        <w:rPr>
          <w:sz w:val="15"/>
        </w:rPr>
      </w:pPr>
    </w:p>
    <w:p w14:paraId="1FE216E8" w14:textId="77777777" w:rsidR="007F393C" w:rsidRDefault="00374A52">
      <w:pPr>
        <w:pStyle w:val="Heading2"/>
        <w:numPr>
          <w:ilvl w:val="1"/>
          <w:numId w:val="7"/>
        </w:numPr>
        <w:tabs>
          <w:tab w:val="left" w:pos="750"/>
          <w:tab w:val="left" w:pos="751"/>
        </w:tabs>
        <w:ind w:hanging="641"/>
      </w:pPr>
      <w:bookmarkStart w:id="64" w:name="7.3_Specific_end_use(s)"/>
      <w:bookmarkEnd w:id="64"/>
      <w:r>
        <w:t>Specific end use(s)</w:t>
      </w:r>
    </w:p>
    <w:p w14:paraId="3F959620" w14:textId="77777777" w:rsidR="007F393C" w:rsidRDefault="00374A52">
      <w:pPr>
        <w:pStyle w:val="BodyText"/>
      </w:pPr>
      <w:r>
        <w:t>See section 16 for a general overview.</w:t>
      </w:r>
    </w:p>
    <w:p w14:paraId="68AD2D47" w14:textId="77777777" w:rsidR="007F393C" w:rsidRDefault="007F393C">
      <w:pPr>
        <w:pStyle w:val="BodyText"/>
        <w:spacing w:before="2"/>
        <w:ind w:left="0"/>
        <w:rPr>
          <w:sz w:val="16"/>
        </w:rPr>
      </w:pPr>
    </w:p>
    <w:p w14:paraId="56AEECF6" w14:textId="77777777" w:rsidR="007F393C" w:rsidRDefault="00374A52">
      <w:pPr>
        <w:pStyle w:val="Heading1"/>
        <w:tabs>
          <w:tab w:val="left" w:pos="10309"/>
        </w:tabs>
      </w:pPr>
      <w:bookmarkStart w:id="65" w:name="_-_SECTION_8:_Exposure_controls/personal"/>
      <w:bookmarkEnd w:id="65"/>
      <w:r>
        <w:rPr>
          <w:color w:val="FCFCFF"/>
          <w:shd w:val="clear" w:color="auto" w:fill="343899"/>
        </w:rPr>
        <w:t>SECTION 8: Exposure controls/person</w:t>
      </w:r>
      <w:r>
        <w:rPr>
          <w:color w:val="FCFCFF"/>
          <w:shd w:val="clear" w:color="auto" w:fill="343899"/>
        </w:rPr>
        <w:t>al</w:t>
      </w:r>
      <w:r>
        <w:rPr>
          <w:color w:val="FCFCFF"/>
          <w:spacing w:val="38"/>
          <w:shd w:val="clear" w:color="auto" w:fill="343899"/>
        </w:rPr>
        <w:t xml:space="preserve"> </w:t>
      </w:r>
      <w:r>
        <w:rPr>
          <w:color w:val="FCFCFF"/>
          <w:shd w:val="clear" w:color="auto" w:fill="343899"/>
        </w:rPr>
        <w:t>protection</w:t>
      </w:r>
      <w:r>
        <w:rPr>
          <w:color w:val="FCFCFF"/>
          <w:shd w:val="clear" w:color="auto" w:fill="343899"/>
        </w:rPr>
        <w:tab/>
      </w:r>
    </w:p>
    <w:p w14:paraId="0FC56FFD" w14:textId="77777777" w:rsidR="007F393C" w:rsidRDefault="00374A52">
      <w:pPr>
        <w:pStyle w:val="Heading2"/>
        <w:numPr>
          <w:ilvl w:val="1"/>
          <w:numId w:val="6"/>
        </w:numPr>
        <w:tabs>
          <w:tab w:val="left" w:pos="750"/>
          <w:tab w:val="left" w:pos="751"/>
        </w:tabs>
        <w:spacing w:before="170"/>
        <w:ind w:hanging="641"/>
      </w:pPr>
      <w:bookmarkStart w:id="66" w:name="8.1_Control_parameters"/>
      <w:bookmarkStart w:id="67" w:name="_bookmark8"/>
      <w:bookmarkEnd w:id="66"/>
      <w:bookmarkEnd w:id="67"/>
      <w:r>
        <w:t>Control parameters</w:t>
      </w:r>
    </w:p>
    <w:p w14:paraId="2465EF7D" w14:textId="77777777" w:rsidR="007F393C" w:rsidRDefault="00374A52">
      <w:pPr>
        <w:pStyle w:val="BodyText"/>
      </w:pPr>
      <w:r>
        <w:t>This information is not available.</w:t>
      </w:r>
    </w:p>
    <w:p w14:paraId="75A15930" w14:textId="77777777" w:rsidR="007F393C" w:rsidRDefault="007F393C">
      <w:pPr>
        <w:pStyle w:val="BodyText"/>
        <w:spacing w:before="1"/>
        <w:ind w:left="0"/>
        <w:rPr>
          <w:sz w:val="12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095"/>
        <w:gridCol w:w="896"/>
        <w:gridCol w:w="1095"/>
        <w:gridCol w:w="1692"/>
        <w:gridCol w:w="1493"/>
        <w:gridCol w:w="1493"/>
      </w:tblGrid>
      <w:tr w:rsidR="007F393C" w14:paraId="4DFD832D" w14:textId="77777777">
        <w:trPr>
          <w:trHeight w:val="450"/>
        </w:trPr>
        <w:tc>
          <w:tcPr>
            <w:tcW w:w="9556" w:type="dxa"/>
            <w:gridSpan w:val="7"/>
          </w:tcPr>
          <w:p w14:paraId="49E76AEB" w14:textId="77777777" w:rsidR="007F393C" w:rsidRDefault="00374A52">
            <w:pPr>
              <w:pStyle w:val="TableParagraph"/>
              <w:spacing w:before="127"/>
              <w:ind w:left="100"/>
              <w:jc w:val="left"/>
              <w:rPr>
                <w:sz w:val="20"/>
              </w:rPr>
            </w:pPr>
            <w:bookmarkStart w:id="68" w:name="_bookmark9"/>
            <w:bookmarkEnd w:id="68"/>
            <w:r>
              <w:rPr>
                <w:sz w:val="20"/>
              </w:rPr>
              <w:t>Relevant DNELs of components of the mixture</w:t>
            </w:r>
          </w:p>
        </w:tc>
      </w:tr>
      <w:tr w:rsidR="007F393C" w14:paraId="56197F63" w14:textId="77777777">
        <w:trPr>
          <w:trHeight w:val="597"/>
        </w:trPr>
        <w:tc>
          <w:tcPr>
            <w:tcW w:w="1792" w:type="dxa"/>
            <w:shd w:val="clear" w:color="auto" w:fill="80868A"/>
          </w:tcPr>
          <w:p w14:paraId="119E2BF8" w14:textId="77777777" w:rsidR="007F393C" w:rsidRDefault="00374A52">
            <w:pPr>
              <w:pStyle w:val="TableParagraph"/>
              <w:spacing w:before="122"/>
              <w:ind w:left="104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Name of substance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80868A"/>
          </w:tcPr>
          <w:p w14:paraId="7C097BAB" w14:textId="77777777" w:rsidR="007F393C" w:rsidRDefault="00374A52">
            <w:pPr>
              <w:pStyle w:val="TableParagraph"/>
              <w:spacing w:before="122"/>
              <w:ind w:left="229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CAS No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68A"/>
          </w:tcPr>
          <w:p w14:paraId="12DA4044" w14:textId="77777777" w:rsidR="007F393C" w:rsidRDefault="00374A52">
            <w:pPr>
              <w:pStyle w:val="TableParagraph"/>
              <w:spacing w:before="129" w:line="230" w:lineRule="auto"/>
              <w:ind w:left="236" w:right="209" w:firstLine="19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End- point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68A"/>
          </w:tcPr>
          <w:p w14:paraId="59E02EF8" w14:textId="77777777" w:rsidR="007F393C" w:rsidRDefault="00374A52">
            <w:pPr>
              <w:pStyle w:val="TableParagraph"/>
              <w:spacing w:before="129" w:line="230" w:lineRule="auto"/>
              <w:ind w:left="354" w:right="109" w:hanging="225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Threshold level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80868A"/>
          </w:tcPr>
          <w:p w14:paraId="0876B7C3" w14:textId="77777777" w:rsidR="007F393C" w:rsidRDefault="00374A52">
            <w:pPr>
              <w:pStyle w:val="TableParagraph"/>
              <w:spacing w:before="129" w:line="230" w:lineRule="auto"/>
              <w:ind w:left="117" w:firstLine="82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Protection goal, route of exposure</w:t>
            </w:r>
          </w:p>
        </w:tc>
        <w:tc>
          <w:tcPr>
            <w:tcW w:w="1493" w:type="dxa"/>
            <w:shd w:val="clear" w:color="auto" w:fill="80868A"/>
          </w:tcPr>
          <w:p w14:paraId="4D747B3F" w14:textId="77777777" w:rsidR="007F393C" w:rsidRDefault="00374A52">
            <w:pPr>
              <w:pStyle w:val="TableParagraph"/>
              <w:spacing w:before="122"/>
              <w:ind w:left="132" w:right="118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Used in</w:t>
            </w:r>
          </w:p>
        </w:tc>
        <w:tc>
          <w:tcPr>
            <w:tcW w:w="1493" w:type="dxa"/>
            <w:shd w:val="clear" w:color="auto" w:fill="80868A"/>
          </w:tcPr>
          <w:p w14:paraId="08A8FDB3" w14:textId="77777777" w:rsidR="007F393C" w:rsidRDefault="00374A52">
            <w:pPr>
              <w:pStyle w:val="TableParagraph"/>
              <w:spacing w:before="122"/>
              <w:ind w:left="157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Exposure time</w:t>
            </w:r>
          </w:p>
        </w:tc>
      </w:tr>
      <w:tr w:rsidR="007F393C" w14:paraId="4148DDC9" w14:textId="77777777">
        <w:trPr>
          <w:trHeight w:val="658"/>
        </w:trPr>
        <w:tc>
          <w:tcPr>
            <w:tcW w:w="1792" w:type="dxa"/>
          </w:tcPr>
          <w:p w14:paraId="2B38DE1F" w14:textId="77777777" w:rsidR="007F393C" w:rsidRDefault="00374A52"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14:paraId="3FAE06FB" w14:textId="77777777" w:rsidR="007F393C" w:rsidRDefault="00374A52">
            <w:pPr>
              <w:pStyle w:val="TableParagraph"/>
              <w:spacing w:line="18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124E9C1C" w14:textId="77777777" w:rsidR="007F393C" w:rsidRDefault="00374A52">
            <w:pPr>
              <w:pStyle w:val="TableParagraph"/>
              <w:spacing w:before="0" w:line="176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  <w:p w14:paraId="6CC7983D" w14:textId="77777777" w:rsidR="007F393C" w:rsidRDefault="00374A52">
            <w:pPr>
              <w:pStyle w:val="TableParagraph"/>
              <w:spacing w:before="0" w:line="180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14:paraId="40285399" w14:textId="77777777" w:rsidR="007F393C" w:rsidRDefault="00374A5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14:paraId="661BDCBC" w14:textId="77777777" w:rsidR="007F393C" w:rsidRDefault="00374A52">
            <w:pPr>
              <w:pStyle w:val="TableParagraph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175 mg/m³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14:paraId="55F0156D" w14:textId="77777777" w:rsidR="007F393C" w:rsidRDefault="00374A5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 xml:space="preserve">human, </w:t>
            </w:r>
            <w:proofErr w:type="spellStart"/>
            <w:r>
              <w:rPr>
                <w:sz w:val="16"/>
              </w:rPr>
              <w:t>inhalatory</w:t>
            </w:r>
            <w:proofErr w:type="spellEnd"/>
          </w:p>
        </w:tc>
        <w:tc>
          <w:tcPr>
            <w:tcW w:w="1493" w:type="dxa"/>
          </w:tcPr>
          <w:p w14:paraId="7672DD79" w14:textId="77777777" w:rsidR="007F393C" w:rsidRDefault="00374A5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worker (industry)</w:t>
            </w:r>
          </w:p>
        </w:tc>
        <w:tc>
          <w:tcPr>
            <w:tcW w:w="1493" w:type="dxa"/>
          </w:tcPr>
          <w:p w14:paraId="2FA753DC" w14:textId="77777777" w:rsidR="007F393C" w:rsidRDefault="00374A52">
            <w:pPr>
              <w:pStyle w:val="TableParagraph"/>
              <w:spacing w:before="67" w:line="230" w:lineRule="auto"/>
              <w:ind w:left="517" w:hanging="394"/>
              <w:jc w:val="left"/>
              <w:rPr>
                <w:sz w:val="16"/>
              </w:rPr>
            </w:pPr>
            <w:r>
              <w:rPr>
                <w:sz w:val="16"/>
              </w:rPr>
              <w:t>chronic - systemic effects</w:t>
            </w:r>
          </w:p>
        </w:tc>
      </w:tr>
      <w:tr w:rsidR="007F393C" w14:paraId="6045419B" w14:textId="77777777">
        <w:trPr>
          <w:trHeight w:val="687"/>
        </w:trPr>
        <w:tc>
          <w:tcPr>
            <w:tcW w:w="1792" w:type="dxa"/>
            <w:tcBorders>
              <w:bottom w:val="single" w:sz="6" w:space="0" w:color="000000"/>
            </w:tcBorders>
            <w:shd w:val="clear" w:color="auto" w:fill="E0E0E0"/>
          </w:tcPr>
          <w:p w14:paraId="23715112" w14:textId="77777777" w:rsidR="007F393C" w:rsidRDefault="00374A52"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4D3FEC57" w14:textId="77777777" w:rsidR="007F393C" w:rsidRDefault="00374A52">
            <w:pPr>
              <w:pStyle w:val="TableParagraph"/>
              <w:spacing w:line="18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285AA66A" w14:textId="77777777" w:rsidR="007F393C" w:rsidRDefault="00374A52">
            <w:pPr>
              <w:pStyle w:val="TableParagraph"/>
              <w:spacing w:before="0" w:line="176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  <w:p w14:paraId="38AEFE0F" w14:textId="77777777" w:rsidR="007F393C" w:rsidRDefault="00374A52">
            <w:pPr>
              <w:pStyle w:val="TableParagraph"/>
              <w:spacing w:before="0" w:line="180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2C555F37" w14:textId="77777777" w:rsidR="007F393C" w:rsidRDefault="00374A5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62328BAF" w14:textId="77777777" w:rsidR="007F393C" w:rsidRDefault="00374A52">
            <w:pPr>
              <w:pStyle w:val="TableParagraph"/>
              <w:spacing w:before="67" w:line="230" w:lineRule="auto"/>
              <w:ind w:left="294" w:hanging="1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2,750 mg/kg </w:t>
            </w:r>
            <w:proofErr w:type="spellStart"/>
            <w:r>
              <w:rPr>
                <w:sz w:val="16"/>
              </w:rPr>
              <w:t>bw</w:t>
            </w:r>
            <w:proofErr w:type="spellEnd"/>
            <w:r>
              <w:rPr>
                <w:sz w:val="16"/>
              </w:rPr>
              <w:t>/day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48259616" w14:textId="77777777" w:rsidR="007F393C" w:rsidRDefault="00374A5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human, dermal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E0E0E0"/>
          </w:tcPr>
          <w:p w14:paraId="64FB97D7" w14:textId="77777777" w:rsidR="007F393C" w:rsidRDefault="00374A5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worker (industry)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E0E0E0"/>
          </w:tcPr>
          <w:p w14:paraId="22FD08BF" w14:textId="77777777" w:rsidR="007F393C" w:rsidRDefault="00374A52">
            <w:pPr>
              <w:pStyle w:val="TableParagraph"/>
              <w:spacing w:before="67" w:line="230" w:lineRule="auto"/>
              <w:ind w:left="517" w:hanging="394"/>
              <w:jc w:val="left"/>
              <w:rPr>
                <w:sz w:val="16"/>
              </w:rPr>
            </w:pPr>
            <w:r>
              <w:rPr>
                <w:sz w:val="16"/>
              </w:rPr>
              <w:t>chronic - systemic effects</w:t>
            </w:r>
          </w:p>
        </w:tc>
      </w:tr>
      <w:tr w:rsidR="007F393C" w14:paraId="462D8109" w14:textId="77777777">
        <w:trPr>
          <w:trHeight w:val="655"/>
        </w:trPr>
        <w:tc>
          <w:tcPr>
            <w:tcW w:w="1792" w:type="dxa"/>
            <w:tcBorders>
              <w:top w:val="single" w:sz="6" w:space="0" w:color="000000"/>
            </w:tcBorders>
          </w:tcPr>
          <w:p w14:paraId="5BF2B651" w14:textId="77777777" w:rsidR="007F393C" w:rsidRDefault="00374A52">
            <w:pPr>
              <w:pStyle w:val="TableParagraph"/>
              <w:spacing w:before="58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 w14:paraId="0949278F" w14:textId="77777777" w:rsidR="007F393C" w:rsidRDefault="00374A52">
            <w:pPr>
              <w:pStyle w:val="TableParagraph"/>
              <w:spacing w:before="58" w:line="18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567F3C2A" w14:textId="77777777" w:rsidR="007F393C" w:rsidRDefault="00374A52">
            <w:pPr>
              <w:pStyle w:val="TableParagraph"/>
              <w:spacing w:before="0" w:line="176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  <w:p w14:paraId="6A33FF55" w14:textId="77777777" w:rsidR="007F393C" w:rsidRDefault="00374A52">
            <w:pPr>
              <w:pStyle w:val="TableParagraph"/>
              <w:spacing w:before="0" w:line="180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D7452E" w14:textId="77777777" w:rsidR="007F393C" w:rsidRDefault="00374A5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85E5BB" w14:textId="77777777" w:rsidR="007F393C" w:rsidRDefault="00374A52">
            <w:pPr>
              <w:pStyle w:val="TableParagraph"/>
              <w:spacing w:before="58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132 µg/cm²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</w:tcBorders>
          </w:tcPr>
          <w:p w14:paraId="53CAFF9D" w14:textId="77777777" w:rsidR="007F393C" w:rsidRDefault="00374A5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human, dermal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14:paraId="2DBD0B38" w14:textId="77777777" w:rsidR="007F393C" w:rsidRDefault="00374A52">
            <w:pPr>
              <w:pStyle w:val="TableParagraph"/>
              <w:spacing w:before="58"/>
              <w:ind w:left="132" w:right="118"/>
              <w:rPr>
                <w:sz w:val="16"/>
              </w:rPr>
            </w:pPr>
            <w:r>
              <w:rPr>
                <w:sz w:val="16"/>
              </w:rPr>
              <w:t>worker (industry)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14:paraId="48642D5F" w14:textId="77777777" w:rsidR="007F393C" w:rsidRDefault="00374A52">
            <w:pPr>
              <w:pStyle w:val="TableParagraph"/>
              <w:spacing w:before="64" w:line="230" w:lineRule="auto"/>
              <w:ind w:left="582" w:hanging="426"/>
              <w:jc w:val="left"/>
              <w:rPr>
                <w:sz w:val="16"/>
              </w:rPr>
            </w:pPr>
            <w:r>
              <w:rPr>
                <w:sz w:val="16"/>
              </w:rPr>
              <w:t xml:space="preserve">chronic - local </w:t>
            </w:r>
            <w:proofErr w:type="spellStart"/>
            <w:r>
              <w:rPr>
                <w:sz w:val="16"/>
              </w:rPr>
              <w:t>ef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fects</w:t>
            </w:r>
            <w:proofErr w:type="spellEnd"/>
          </w:p>
        </w:tc>
      </w:tr>
      <w:tr w:rsidR="007F393C" w14:paraId="78827442" w14:textId="77777777">
        <w:trPr>
          <w:trHeight w:val="690"/>
        </w:trPr>
        <w:tc>
          <w:tcPr>
            <w:tcW w:w="1792" w:type="dxa"/>
            <w:shd w:val="clear" w:color="auto" w:fill="E0E0E0"/>
          </w:tcPr>
          <w:p w14:paraId="5ABC02D8" w14:textId="77777777" w:rsidR="007F393C" w:rsidRDefault="00374A52">
            <w:pPr>
              <w:pStyle w:val="TableParagraph"/>
              <w:spacing w:before="67" w:line="230" w:lineRule="auto"/>
              <w:ind w:left="126" w:right="114"/>
              <w:rPr>
                <w:sz w:val="16"/>
              </w:rPr>
            </w:pPr>
            <w:r>
              <w:rPr>
                <w:sz w:val="16"/>
              </w:rPr>
              <w:t xml:space="preserve">Sodium 2-(2-dodecyl- </w:t>
            </w:r>
            <w:proofErr w:type="spellStart"/>
            <w:proofErr w:type="gramStart"/>
            <w:r>
              <w:rPr>
                <w:w w:val="95"/>
                <w:sz w:val="16"/>
              </w:rPr>
              <w:t>oxyethoxy</w:t>
            </w:r>
            <w:proofErr w:type="spellEnd"/>
            <w:r>
              <w:rPr>
                <w:w w:val="95"/>
                <w:sz w:val="16"/>
              </w:rPr>
              <w:t>)ethyl</w:t>
            </w:r>
            <w:proofErr w:type="gram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sulph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r>
              <w:rPr>
                <w:sz w:val="16"/>
              </w:rPr>
              <w:t>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14:paraId="79C60ABB" w14:textId="77777777" w:rsidR="007F393C" w:rsidRDefault="00374A52"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3088-31-1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3D96A836" w14:textId="77777777" w:rsidR="007F393C" w:rsidRDefault="00374A5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57BFF842" w14:textId="77777777" w:rsidR="007F393C" w:rsidRDefault="00374A52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1.102 mg/m³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14:paraId="7AA3D13E" w14:textId="77777777" w:rsidR="007F393C" w:rsidRDefault="00374A5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 xml:space="preserve">human, </w:t>
            </w:r>
            <w:proofErr w:type="spellStart"/>
            <w:r>
              <w:rPr>
                <w:sz w:val="16"/>
              </w:rPr>
              <w:t>inhalatory</w:t>
            </w:r>
            <w:proofErr w:type="spellEnd"/>
          </w:p>
        </w:tc>
        <w:tc>
          <w:tcPr>
            <w:tcW w:w="1493" w:type="dxa"/>
            <w:shd w:val="clear" w:color="auto" w:fill="E0E0E0"/>
          </w:tcPr>
          <w:p w14:paraId="799F2C7C" w14:textId="77777777" w:rsidR="007F393C" w:rsidRDefault="00374A5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worker (industry)</w:t>
            </w:r>
          </w:p>
        </w:tc>
        <w:tc>
          <w:tcPr>
            <w:tcW w:w="1493" w:type="dxa"/>
            <w:shd w:val="clear" w:color="auto" w:fill="E0E0E0"/>
          </w:tcPr>
          <w:p w14:paraId="6A7A7FB7" w14:textId="77777777" w:rsidR="007F393C" w:rsidRDefault="00374A52">
            <w:pPr>
              <w:pStyle w:val="TableParagraph"/>
              <w:spacing w:before="67" w:line="230" w:lineRule="auto"/>
              <w:ind w:left="517" w:hanging="394"/>
              <w:jc w:val="left"/>
              <w:rPr>
                <w:sz w:val="16"/>
              </w:rPr>
            </w:pPr>
            <w:r>
              <w:rPr>
                <w:sz w:val="16"/>
              </w:rPr>
              <w:t>chronic - systemic effects</w:t>
            </w:r>
          </w:p>
        </w:tc>
      </w:tr>
      <w:tr w:rsidR="007F393C" w14:paraId="31693F7B" w14:textId="77777777">
        <w:trPr>
          <w:trHeight w:val="657"/>
        </w:trPr>
        <w:tc>
          <w:tcPr>
            <w:tcW w:w="1792" w:type="dxa"/>
          </w:tcPr>
          <w:p w14:paraId="3FB2ED94" w14:textId="77777777" w:rsidR="007F393C" w:rsidRDefault="00374A52">
            <w:pPr>
              <w:pStyle w:val="TableParagraph"/>
              <w:spacing w:before="67" w:line="230" w:lineRule="auto"/>
              <w:ind w:left="126" w:right="114"/>
              <w:rPr>
                <w:sz w:val="16"/>
              </w:rPr>
            </w:pPr>
            <w:r>
              <w:rPr>
                <w:sz w:val="16"/>
              </w:rPr>
              <w:t xml:space="preserve">Sodium 2-(2-dodecyl- </w:t>
            </w:r>
            <w:proofErr w:type="spellStart"/>
            <w:proofErr w:type="gramStart"/>
            <w:r>
              <w:rPr>
                <w:w w:val="95"/>
                <w:sz w:val="16"/>
              </w:rPr>
              <w:t>oxyethoxy</w:t>
            </w:r>
            <w:proofErr w:type="spellEnd"/>
            <w:r>
              <w:rPr>
                <w:w w:val="95"/>
                <w:sz w:val="16"/>
              </w:rPr>
              <w:t>)ethyl</w:t>
            </w:r>
            <w:proofErr w:type="gram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sulph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r>
              <w:rPr>
                <w:sz w:val="16"/>
              </w:rPr>
              <w:t>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14:paraId="4E512C4B" w14:textId="77777777" w:rsidR="007F393C" w:rsidRDefault="00374A52"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3088-31-1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14:paraId="1B1D17CF" w14:textId="77777777" w:rsidR="007F393C" w:rsidRDefault="00374A5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14:paraId="46271C84" w14:textId="77777777" w:rsidR="007F393C" w:rsidRDefault="00374A52">
            <w:pPr>
              <w:pStyle w:val="TableParagraph"/>
              <w:spacing w:before="67" w:line="230" w:lineRule="auto"/>
              <w:ind w:left="294" w:hanging="184"/>
              <w:jc w:val="left"/>
              <w:rPr>
                <w:sz w:val="16"/>
              </w:rPr>
            </w:pPr>
            <w:r>
              <w:rPr>
                <w:sz w:val="16"/>
              </w:rPr>
              <w:t xml:space="preserve">0.625 mg/kg </w:t>
            </w:r>
            <w:proofErr w:type="spellStart"/>
            <w:r>
              <w:rPr>
                <w:sz w:val="16"/>
              </w:rPr>
              <w:t>bw</w:t>
            </w:r>
            <w:proofErr w:type="spellEnd"/>
            <w:r>
              <w:rPr>
                <w:sz w:val="16"/>
              </w:rPr>
              <w:t>/day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14:paraId="657DD642" w14:textId="77777777" w:rsidR="007F393C" w:rsidRDefault="00374A5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human, dermal</w:t>
            </w:r>
          </w:p>
        </w:tc>
        <w:tc>
          <w:tcPr>
            <w:tcW w:w="1493" w:type="dxa"/>
          </w:tcPr>
          <w:p w14:paraId="279187CE" w14:textId="77777777" w:rsidR="007F393C" w:rsidRDefault="00374A5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worker (industry)</w:t>
            </w:r>
          </w:p>
        </w:tc>
        <w:tc>
          <w:tcPr>
            <w:tcW w:w="1493" w:type="dxa"/>
          </w:tcPr>
          <w:p w14:paraId="1513BDE9" w14:textId="77777777" w:rsidR="007F393C" w:rsidRDefault="00374A52">
            <w:pPr>
              <w:pStyle w:val="TableParagraph"/>
              <w:spacing w:before="67" w:line="230" w:lineRule="auto"/>
              <w:ind w:left="517" w:hanging="394"/>
              <w:jc w:val="left"/>
              <w:rPr>
                <w:sz w:val="16"/>
              </w:rPr>
            </w:pPr>
            <w:r>
              <w:rPr>
                <w:sz w:val="16"/>
              </w:rPr>
              <w:t>chronic - systemic effects</w:t>
            </w:r>
          </w:p>
        </w:tc>
      </w:tr>
    </w:tbl>
    <w:p w14:paraId="2DB50F20" w14:textId="77777777" w:rsidR="007F393C" w:rsidRDefault="007F393C">
      <w:pPr>
        <w:pStyle w:val="BodyText"/>
        <w:spacing w:before="0"/>
        <w:ind w:left="0"/>
        <w:rPr>
          <w:sz w:val="13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095"/>
        <w:gridCol w:w="896"/>
        <w:gridCol w:w="1095"/>
        <w:gridCol w:w="1692"/>
        <w:gridCol w:w="1493"/>
        <w:gridCol w:w="1493"/>
      </w:tblGrid>
      <w:tr w:rsidR="007F393C" w14:paraId="4EF0E286" w14:textId="77777777">
        <w:trPr>
          <w:trHeight w:val="450"/>
        </w:trPr>
        <w:tc>
          <w:tcPr>
            <w:tcW w:w="9556" w:type="dxa"/>
            <w:gridSpan w:val="7"/>
          </w:tcPr>
          <w:p w14:paraId="1612165E" w14:textId="77777777" w:rsidR="007F393C" w:rsidRDefault="00374A52">
            <w:pPr>
              <w:pStyle w:val="TableParagraph"/>
              <w:spacing w:before="127"/>
              <w:ind w:left="100"/>
              <w:jc w:val="left"/>
              <w:rPr>
                <w:sz w:val="20"/>
              </w:rPr>
            </w:pPr>
            <w:bookmarkStart w:id="69" w:name="_bookmark10"/>
            <w:bookmarkEnd w:id="69"/>
            <w:r>
              <w:rPr>
                <w:sz w:val="20"/>
              </w:rPr>
              <w:t>Relevant PNECs of components of the mixture</w:t>
            </w:r>
          </w:p>
        </w:tc>
      </w:tr>
      <w:tr w:rsidR="007F393C" w14:paraId="304009C5" w14:textId="77777777">
        <w:trPr>
          <w:trHeight w:val="595"/>
        </w:trPr>
        <w:tc>
          <w:tcPr>
            <w:tcW w:w="1792" w:type="dxa"/>
            <w:tcBorders>
              <w:bottom w:val="single" w:sz="6" w:space="0" w:color="000000"/>
            </w:tcBorders>
            <w:shd w:val="clear" w:color="auto" w:fill="80868A"/>
          </w:tcPr>
          <w:p w14:paraId="0A2F085F" w14:textId="77777777" w:rsidR="007F393C" w:rsidRDefault="00374A52">
            <w:pPr>
              <w:pStyle w:val="TableParagraph"/>
              <w:spacing w:before="122"/>
              <w:ind w:left="104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Name of substance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80868A"/>
          </w:tcPr>
          <w:p w14:paraId="4960E83F" w14:textId="77777777" w:rsidR="007F393C" w:rsidRDefault="00374A52">
            <w:pPr>
              <w:pStyle w:val="TableParagraph"/>
              <w:spacing w:before="122"/>
              <w:ind w:left="229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CAS No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68A"/>
          </w:tcPr>
          <w:p w14:paraId="25BA9A85" w14:textId="77777777" w:rsidR="007F393C" w:rsidRDefault="00374A52">
            <w:pPr>
              <w:pStyle w:val="TableParagraph"/>
              <w:spacing w:before="129" w:line="230" w:lineRule="auto"/>
              <w:ind w:left="236" w:right="209" w:firstLine="19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End- point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68A"/>
          </w:tcPr>
          <w:p w14:paraId="02C6ADCC" w14:textId="77777777" w:rsidR="007F393C" w:rsidRDefault="00374A52">
            <w:pPr>
              <w:pStyle w:val="TableParagraph"/>
              <w:spacing w:before="129" w:line="230" w:lineRule="auto"/>
              <w:ind w:left="354" w:right="109" w:hanging="225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Threshold level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68A"/>
          </w:tcPr>
          <w:p w14:paraId="1B06178B" w14:textId="77777777" w:rsidR="007F393C" w:rsidRDefault="00374A52">
            <w:pPr>
              <w:pStyle w:val="TableParagraph"/>
              <w:spacing w:before="122"/>
              <w:ind w:left="100" w:right="90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Organism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80868A"/>
          </w:tcPr>
          <w:p w14:paraId="53C1FE52" w14:textId="77777777" w:rsidR="007F393C" w:rsidRDefault="00374A52">
            <w:pPr>
              <w:pStyle w:val="TableParagraph"/>
              <w:spacing w:before="129" w:line="230" w:lineRule="auto"/>
              <w:ind w:left="203" w:right="128" w:hanging="49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Environmental compartment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80868A"/>
          </w:tcPr>
          <w:p w14:paraId="544683ED" w14:textId="77777777" w:rsidR="007F393C" w:rsidRDefault="00374A52">
            <w:pPr>
              <w:pStyle w:val="TableParagraph"/>
              <w:spacing w:before="122"/>
              <w:ind w:left="157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Exposure time</w:t>
            </w:r>
          </w:p>
        </w:tc>
      </w:tr>
      <w:tr w:rsidR="007F393C" w14:paraId="3879F430" w14:textId="77777777">
        <w:trPr>
          <w:trHeight w:val="655"/>
        </w:trPr>
        <w:tc>
          <w:tcPr>
            <w:tcW w:w="1792" w:type="dxa"/>
            <w:tcBorders>
              <w:top w:val="single" w:sz="6" w:space="0" w:color="000000"/>
            </w:tcBorders>
          </w:tcPr>
          <w:p w14:paraId="23C388E9" w14:textId="77777777" w:rsidR="007F393C" w:rsidRDefault="00374A52">
            <w:pPr>
              <w:pStyle w:val="TableParagraph"/>
              <w:spacing w:before="58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 w14:paraId="1F680AEB" w14:textId="77777777" w:rsidR="007F393C" w:rsidRDefault="00374A52">
            <w:pPr>
              <w:pStyle w:val="TableParagraph"/>
              <w:spacing w:before="58" w:line="18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75779CA7" w14:textId="77777777" w:rsidR="007F393C" w:rsidRDefault="00374A52">
            <w:pPr>
              <w:pStyle w:val="TableParagraph"/>
              <w:spacing w:before="0" w:line="176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  <w:p w14:paraId="08C1B738" w14:textId="77777777" w:rsidR="007F393C" w:rsidRDefault="00374A52">
            <w:pPr>
              <w:pStyle w:val="TableParagraph"/>
              <w:spacing w:before="0" w:line="180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9E9F43" w14:textId="77777777" w:rsidR="007F393C" w:rsidRDefault="00374A5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507E7F" w14:textId="77777777" w:rsidR="007F393C" w:rsidRDefault="00374A52">
            <w:pPr>
              <w:pStyle w:val="TableParagraph"/>
              <w:spacing w:before="26"/>
              <w:ind w:left="249"/>
              <w:jc w:val="left"/>
              <w:rPr>
                <w:sz w:val="13"/>
              </w:rPr>
            </w:pPr>
            <w:r>
              <w:rPr>
                <w:sz w:val="16"/>
              </w:rPr>
              <w:t xml:space="preserve">0.24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</w:tcBorders>
          </w:tcPr>
          <w:p w14:paraId="6511879B" w14:textId="77777777" w:rsidR="007F393C" w:rsidRDefault="00374A5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14:paraId="6C8C2B5C" w14:textId="77777777" w:rsidR="007F393C" w:rsidRDefault="00374A52">
            <w:pPr>
              <w:pStyle w:val="TableParagraph"/>
              <w:spacing w:before="58"/>
              <w:ind w:left="132" w:right="118"/>
              <w:rPr>
                <w:sz w:val="16"/>
              </w:rPr>
            </w:pPr>
            <w:r>
              <w:rPr>
                <w:sz w:val="16"/>
              </w:rPr>
              <w:t>freshwater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14:paraId="58686866" w14:textId="77777777" w:rsidR="007F393C" w:rsidRDefault="00374A52">
            <w:pPr>
              <w:pStyle w:val="TableParagraph"/>
              <w:spacing w:before="64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 instance)</w:t>
            </w:r>
          </w:p>
        </w:tc>
      </w:tr>
      <w:tr w:rsidR="007F393C" w14:paraId="68731E86" w14:textId="77777777">
        <w:trPr>
          <w:trHeight w:val="687"/>
        </w:trPr>
        <w:tc>
          <w:tcPr>
            <w:tcW w:w="1792" w:type="dxa"/>
            <w:tcBorders>
              <w:bottom w:val="single" w:sz="6" w:space="0" w:color="000000"/>
            </w:tcBorders>
            <w:shd w:val="clear" w:color="auto" w:fill="E0E0E0"/>
          </w:tcPr>
          <w:p w14:paraId="399994D4" w14:textId="77777777" w:rsidR="007F393C" w:rsidRDefault="00374A52"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53EF561E" w14:textId="77777777" w:rsidR="007F393C" w:rsidRDefault="00374A52">
            <w:pPr>
              <w:pStyle w:val="TableParagraph"/>
              <w:spacing w:line="18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1FC79338" w14:textId="77777777" w:rsidR="007F393C" w:rsidRDefault="00374A52">
            <w:pPr>
              <w:pStyle w:val="TableParagraph"/>
              <w:spacing w:before="0" w:line="176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  <w:p w14:paraId="46678869" w14:textId="77777777" w:rsidR="007F393C" w:rsidRDefault="00374A52">
            <w:pPr>
              <w:pStyle w:val="TableParagraph"/>
              <w:spacing w:before="0" w:line="180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0CE8FF69" w14:textId="77777777" w:rsidR="007F393C" w:rsidRDefault="00374A5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619B1BC3" w14:textId="77777777" w:rsidR="007F393C" w:rsidRDefault="00374A52">
            <w:pPr>
              <w:pStyle w:val="TableParagraph"/>
              <w:spacing w:before="29"/>
              <w:ind w:right="191"/>
              <w:jc w:val="right"/>
              <w:rPr>
                <w:sz w:val="13"/>
              </w:rPr>
            </w:pPr>
            <w:r>
              <w:rPr>
                <w:sz w:val="16"/>
              </w:rPr>
              <w:t xml:space="preserve">0.024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1684DFA9" w14:textId="77777777" w:rsidR="007F393C" w:rsidRDefault="00374A5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E0E0E0"/>
          </w:tcPr>
          <w:p w14:paraId="02850561" w14:textId="77777777" w:rsidR="007F393C" w:rsidRDefault="00374A5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marine water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E0E0E0"/>
          </w:tcPr>
          <w:p w14:paraId="442C0971" w14:textId="77777777" w:rsidR="007F393C" w:rsidRDefault="00374A5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 instance)</w:t>
            </w:r>
          </w:p>
        </w:tc>
      </w:tr>
      <w:tr w:rsidR="007F393C" w14:paraId="27E334DD" w14:textId="77777777">
        <w:trPr>
          <w:trHeight w:val="655"/>
        </w:trPr>
        <w:tc>
          <w:tcPr>
            <w:tcW w:w="1792" w:type="dxa"/>
            <w:tcBorders>
              <w:top w:val="single" w:sz="6" w:space="0" w:color="000000"/>
            </w:tcBorders>
          </w:tcPr>
          <w:p w14:paraId="2366EFCB" w14:textId="77777777" w:rsidR="007F393C" w:rsidRDefault="00374A52">
            <w:pPr>
              <w:pStyle w:val="TableParagraph"/>
              <w:spacing w:before="58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 w14:paraId="3F0A14EA" w14:textId="77777777" w:rsidR="007F393C" w:rsidRDefault="00374A52">
            <w:pPr>
              <w:pStyle w:val="TableParagraph"/>
              <w:spacing w:before="58" w:line="18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00D12A81" w14:textId="77777777" w:rsidR="007F393C" w:rsidRDefault="00374A52">
            <w:pPr>
              <w:pStyle w:val="TableParagraph"/>
              <w:spacing w:before="0" w:line="176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  <w:p w14:paraId="73585401" w14:textId="77777777" w:rsidR="007F393C" w:rsidRDefault="00374A52">
            <w:pPr>
              <w:pStyle w:val="TableParagraph"/>
              <w:spacing w:before="0" w:line="180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9B8C99" w14:textId="77777777" w:rsidR="007F393C" w:rsidRDefault="00374A5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6D8DB1" w14:textId="77777777" w:rsidR="007F393C" w:rsidRDefault="00374A52">
            <w:pPr>
              <w:pStyle w:val="TableParagraph"/>
              <w:spacing w:before="26"/>
              <w:ind w:left="365"/>
              <w:jc w:val="left"/>
              <w:rPr>
                <w:sz w:val="13"/>
              </w:rPr>
            </w:pPr>
            <w:r>
              <w:rPr>
                <w:sz w:val="16"/>
              </w:rPr>
              <w:t xml:space="preserve">10 </w:t>
            </w:r>
            <w:r>
              <w:rPr>
                <w:position w:val="6"/>
                <w:sz w:val="13"/>
              </w:rPr>
              <w:t>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</w:tcBorders>
          </w:tcPr>
          <w:p w14:paraId="15E19D6A" w14:textId="77777777" w:rsidR="007F393C" w:rsidRDefault="00374A5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14:paraId="0B60A462" w14:textId="77777777" w:rsidR="007F393C" w:rsidRDefault="00374A52">
            <w:pPr>
              <w:pStyle w:val="TableParagraph"/>
              <w:spacing w:before="64" w:line="230" w:lineRule="auto"/>
              <w:ind w:left="348" w:hanging="22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 xml:space="preserve">sewage treatment </w:t>
            </w:r>
            <w:r>
              <w:rPr>
                <w:sz w:val="16"/>
              </w:rPr>
              <w:t>plant (STP)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14:paraId="158EF1E9" w14:textId="77777777" w:rsidR="007F393C" w:rsidRDefault="00374A52">
            <w:pPr>
              <w:pStyle w:val="TableParagraph"/>
              <w:spacing w:before="64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 instance)</w:t>
            </w:r>
          </w:p>
        </w:tc>
      </w:tr>
      <w:tr w:rsidR="007F393C" w14:paraId="06399A5B" w14:textId="77777777">
        <w:trPr>
          <w:trHeight w:val="690"/>
        </w:trPr>
        <w:tc>
          <w:tcPr>
            <w:tcW w:w="1792" w:type="dxa"/>
            <w:shd w:val="clear" w:color="auto" w:fill="E0E0E0"/>
          </w:tcPr>
          <w:p w14:paraId="526FC51F" w14:textId="77777777" w:rsidR="007F393C" w:rsidRDefault="00374A52"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14:paraId="24EA1100" w14:textId="77777777" w:rsidR="007F393C" w:rsidRDefault="00374A52">
            <w:pPr>
              <w:pStyle w:val="TableParagraph"/>
              <w:spacing w:line="18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429B0591" w14:textId="77777777" w:rsidR="007F393C" w:rsidRDefault="00374A52">
            <w:pPr>
              <w:pStyle w:val="TableParagraph"/>
              <w:spacing w:before="0" w:line="176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  <w:p w14:paraId="503159FA" w14:textId="77777777" w:rsidR="007F393C" w:rsidRDefault="00374A52">
            <w:pPr>
              <w:pStyle w:val="TableParagraph"/>
              <w:spacing w:before="0" w:line="180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10559E8B" w14:textId="77777777" w:rsidR="007F393C" w:rsidRDefault="00374A5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3FB0025A" w14:textId="77777777" w:rsidR="007F393C" w:rsidRDefault="00374A52">
            <w:pPr>
              <w:pStyle w:val="TableParagraph"/>
              <w:spacing w:before="29"/>
              <w:ind w:right="136"/>
              <w:jc w:val="right"/>
              <w:rPr>
                <w:sz w:val="13"/>
              </w:rPr>
            </w:pPr>
            <w:r>
              <w:rPr>
                <w:sz w:val="16"/>
              </w:rPr>
              <w:t xml:space="preserve">0.917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14:paraId="5E5717F3" w14:textId="77777777" w:rsidR="007F393C" w:rsidRDefault="00374A5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shd w:val="clear" w:color="auto" w:fill="E0E0E0"/>
          </w:tcPr>
          <w:p w14:paraId="4E3EBCA3" w14:textId="77777777" w:rsidR="007F393C" w:rsidRDefault="00374A52">
            <w:pPr>
              <w:pStyle w:val="TableParagraph"/>
              <w:spacing w:before="67" w:line="230" w:lineRule="auto"/>
              <w:ind w:left="575" w:hanging="385"/>
              <w:jc w:val="left"/>
              <w:rPr>
                <w:sz w:val="16"/>
              </w:rPr>
            </w:pPr>
            <w:r>
              <w:rPr>
                <w:sz w:val="16"/>
              </w:rPr>
              <w:t xml:space="preserve">freshwater </w:t>
            </w:r>
            <w:proofErr w:type="spellStart"/>
            <w:r>
              <w:rPr>
                <w:sz w:val="16"/>
              </w:rPr>
              <w:t>sedi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1493" w:type="dxa"/>
            <w:shd w:val="clear" w:color="auto" w:fill="E0E0E0"/>
          </w:tcPr>
          <w:p w14:paraId="57D7A09D" w14:textId="77777777" w:rsidR="007F393C" w:rsidRDefault="00374A5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 instance)</w:t>
            </w:r>
          </w:p>
        </w:tc>
      </w:tr>
      <w:tr w:rsidR="007F393C" w14:paraId="6E16139C" w14:textId="77777777">
        <w:trPr>
          <w:trHeight w:val="655"/>
        </w:trPr>
        <w:tc>
          <w:tcPr>
            <w:tcW w:w="1792" w:type="dxa"/>
            <w:tcBorders>
              <w:bottom w:val="single" w:sz="6" w:space="0" w:color="000000"/>
            </w:tcBorders>
          </w:tcPr>
          <w:p w14:paraId="6AE33713" w14:textId="77777777" w:rsidR="007F393C" w:rsidRDefault="00374A52"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14:paraId="29C4BF93" w14:textId="77777777" w:rsidR="007F393C" w:rsidRDefault="00374A52">
            <w:pPr>
              <w:pStyle w:val="TableParagraph"/>
              <w:spacing w:line="18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7BF644FD" w14:textId="77777777" w:rsidR="007F393C" w:rsidRDefault="00374A52">
            <w:pPr>
              <w:pStyle w:val="TableParagraph"/>
              <w:spacing w:before="0" w:line="176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  <w:p w14:paraId="31C18EE7" w14:textId="77777777" w:rsidR="007F393C" w:rsidRDefault="00374A52">
            <w:pPr>
              <w:pStyle w:val="TableParagraph"/>
              <w:spacing w:before="0" w:line="180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40A75" w14:textId="77777777" w:rsidR="007F393C" w:rsidRDefault="00374A5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22D6" w14:textId="77777777" w:rsidR="007F393C" w:rsidRDefault="00374A52">
            <w:pPr>
              <w:pStyle w:val="TableParagraph"/>
              <w:spacing w:before="29"/>
              <w:ind w:right="136"/>
              <w:jc w:val="right"/>
              <w:rPr>
                <w:sz w:val="13"/>
              </w:rPr>
            </w:pPr>
            <w:r>
              <w:rPr>
                <w:sz w:val="16"/>
              </w:rPr>
              <w:t xml:space="preserve">0.092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</w:tcPr>
          <w:p w14:paraId="22DF6102" w14:textId="77777777" w:rsidR="007F393C" w:rsidRDefault="00374A5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 w14:paraId="6E99478A" w14:textId="77777777" w:rsidR="007F393C" w:rsidRDefault="00374A5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marine sediment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 w14:paraId="095A73B8" w14:textId="77777777" w:rsidR="007F393C" w:rsidRDefault="00374A5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 instance)</w:t>
            </w:r>
          </w:p>
        </w:tc>
      </w:tr>
      <w:tr w:rsidR="007F393C" w14:paraId="06969796" w14:textId="77777777">
        <w:trPr>
          <w:trHeight w:val="1192"/>
        </w:trPr>
        <w:tc>
          <w:tcPr>
            <w:tcW w:w="1792" w:type="dxa"/>
            <w:tcBorders>
              <w:top w:val="single" w:sz="6" w:space="0" w:color="000000"/>
            </w:tcBorders>
            <w:shd w:val="clear" w:color="auto" w:fill="E0E0E0"/>
          </w:tcPr>
          <w:p w14:paraId="5FFB4999" w14:textId="77777777" w:rsidR="007F393C" w:rsidRDefault="00374A52">
            <w:pPr>
              <w:pStyle w:val="TableParagraph"/>
              <w:spacing w:before="58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46434B39" w14:textId="77777777" w:rsidR="007F393C" w:rsidRDefault="00374A52">
            <w:pPr>
              <w:pStyle w:val="TableParagraph"/>
              <w:spacing w:before="58" w:line="18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1EA99EFA" w14:textId="77777777" w:rsidR="007F393C" w:rsidRDefault="00374A52">
            <w:pPr>
              <w:pStyle w:val="TableParagraph"/>
              <w:spacing w:before="0" w:line="176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  <w:p w14:paraId="6C44AB6B" w14:textId="77777777" w:rsidR="007F393C" w:rsidRDefault="00374A52">
            <w:pPr>
              <w:pStyle w:val="TableParagraph"/>
              <w:spacing w:before="0" w:line="180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21711678" w14:textId="77777777" w:rsidR="007F393C" w:rsidRDefault="00374A5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0A77B0F8" w14:textId="77777777" w:rsidR="007F393C" w:rsidRDefault="00374A52">
            <w:pPr>
              <w:pStyle w:val="TableParagraph"/>
              <w:spacing w:before="26"/>
              <w:ind w:right="225"/>
              <w:jc w:val="right"/>
              <w:rPr>
                <w:sz w:val="13"/>
              </w:rPr>
            </w:pPr>
            <w:r>
              <w:rPr>
                <w:sz w:val="16"/>
              </w:rPr>
              <w:t xml:space="preserve">7.5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2CCCD67D" w14:textId="77777777" w:rsidR="007F393C" w:rsidRDefault="00374A5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terrestrial organisms</w:t>
            </w:r>
          </w:p>
        </w:tc>
        <w:tc>
          <w:tcPr>
            <w:tcW w:w="1493" w:type="dxa"/>
            <w:tcBorders>
              <w:top w:val="single" w:sz="6" w:space="0" w:color="000000"/>
            </w:tcBorders>
            <w:shd w:val="clear" w:color="auto" w:fill="E0E0E0"/>
          </w:tcPr>
          <w:p w14:paraId="494D3C52" w14:textId="77777777" w:rsidR="007F393C" w:rsidRDefault="00374A52">
            <w:pPr>
              <w:pStyle w:val="TableParagraph"/>
              <w:spacing w:before="58"/>
              <w:ind w:left="132" w:right="118"/>
              <w:rPr>
                <w:sz w:val="16"/>
              </w:rPr>
            </w:pPr>
            <w:r>
              <w:rPr>
                <w:sz w:val="16"/>
              </w:rPr>
              <w:t>soil</w:t>
            </w:r>
          </w:p>
        </w:tc>
        <w:tc>
          <w:tcPr>
            <w:tcW w:w="1493" w:type="dxa"/>
            <w:tcBorders>
              <w:top w:val="single" w:sz="6" w:space="0" w:color="000000"/>
            </w:tcBorders>
            <w:shd w:val="clear" w:color="auto" w:fill="E0E0E0"/>
          </w:tcPr>
          <w:p w14:paraId="330FF77F" w14:textId="77777777" w:rsidR="007F393C" w:rsidRDefault="00374A52">
            <w:pPr>
              <w:pStyle w:val="TableParagraph"/>
              <w:spacing w:before="64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 instance)</w:t>
            </w:r>
          </w:p>
        </w:tc>
      </w:tr>
    </w:tbl>
    <w:p w14:paraId="5A41FDCD" w14:textId="77777777" w:rsidR="007F393C" w:rsidRDefault="007F393C">
      <w:pPr>
        <w:spacing w:line="230" w:lineRule="auto"/>
        <w:rPr>
          <w:sz w:val="16"/>
        </w:rPr>
        <w:sectPr w:rsidR="007F393C">
          <w:pgSz w:w="11900" w:h="16840"/>
          <w:pgMar w:top="2260" w:right="740" w:bottom="860" w:left="740" w:header="703" w:footer="673" w:gutter="0"/>
          <w:cols w:space="720"/>
        </w:sectPr>
      </w:pPr>
    </w:p>
    <w:p w14:paraId="30B29709" w14:textId="77777777" w:rsidR="007F393C" w:rsidRDefault="007F393C">
      <w:pPr>
        <w:pStyle w:val="BodyText"/>
        <w:spacing w:before="4"/>
        <w:ind w:left="0"/>
        <w:rPr>
          <w:sz w:val="4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095"/>
        <w:gridCol w:w="896"/>
        <w:gridCol w:w="1095"/>
        <w:gridCol w:w="1692"/>
        <w:gridCol w:w="1493"/>
        <w:gridCol w:w="1493"/>
      </w:tblGrid>
      <w:tr w:rsidR="007F393C" w14:paraId="49767A3B" w14:textId="77777777">
        <w:trPr>
          <w:trHeight w:val="450"/>
        </w:trPr>
        <w:tc>
          <w:tcPr>
            <w:tcW w:w="9556" w:type="dxa"/>
            <w:gridSpan w:val="7"/>
          </w:tcPr>
          <w:p w14:paraId="4E590DE2" w14:textId="77777777" w:rsidR="007F393C" w:rsidRDefault="00374A52">
            <w:pPr>
              <w:pStyle w:val="TableParagraph"/>
              <w:spacing w:before="127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Relevant PNECs of components of the mixture</w:t>
            </w:r>
          </w:p>
        </w:tc>
      </w:tr>
      <w:tr w:rsidR="007F393C" w14:paraId="509B72EC" w14:textId="77777777">
        <w:trPr>
          <w:trHeight w:val="597"/>
        </w:trPr>
        <w:tc>
          <w:tcPr>
            <w:tcW w:w="1792" w:type="dxa"/>
            <w:shd w:val="clear" w:color="auto" w:fill="80868A"/>
          </w:tcPr>
          <w:p w14:paraId="613C0F2F" w14:textId="77777777" w:rsidR="007F393C" w:rsidRDefault="00374A52">
            <w:pPr>
              <w:pStyle w:val="TableParagraph"/>
              <w:spacing w:before="122"/>
              <w:ind w:left="104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Name of substance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80868A"/>
          </w:tcPr>
          <w:p w14:paraId="581F718A" w14:textId="77777777" w:rsidR="007F393C" w:rsidRDefault="00374A52">
            <w:pPr>
              <w:pStyle w:val="TableParagraph"/>
              <w:spacing w:before="122"/>
              <w:ind w:left="229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CAS No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68A"/>
          </w:tcPr>
          <w:p w14:paraId="49539173" w14:textId="77777777" w:rsidR="007F393C" w:rsidRDefault="00374A52">
            <w:pPr>
              <w:pStyle w:val="TableParagraph"/>
              <w:spacing w:before="129" w:line="230" w:lineRule="auto"/>
              <w:ind w:left="236" w:right="209" w:firstLine="19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End- point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868A"/>
          </w:tcPr>
          <w:p w14:paraId="25FFCC36" w14:textId="77777777" w:rsidR="007F393C" w:rsidRDefault="00374A52">
            <w:pPr>
              <w:pStyle w:val="TableParagraph"/>
              <w:spacing w:before="129" w:line="230" w:lineRule="auto"/>
              <w:ind w:left="354" w:right="109" w:hanging="225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Threshold level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80868A"/>
          </w:tcPr>
          <w:p w14:paraId="6149E884" w14:textId="77777777" w:rsidR="007F393C" w:rsidRDefault="00374A52">
            <w:pPr>
              <w:pStyle w:val="TableParagraph"/>
              <w:spacing w:before="122"/>
              <w:ind w:left="100" w:right="90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Organism</w:t>
            </w:r>
          </w:p>
        </w:tc>
        <w:tc>
          <w:tcPr>
            <w:tcW w:w="1493" w:type="dxa"/>
            <w:shd w:val="clear" w:color="auto" w:fill="80868A"/>
          </w:tcPr>
          <w:p w14:paraId="6B69F2EE" w14:textId="77777777" w:rsidR="007F393C" w:rsidRDefault="00374A52">
            <w:pPr>
              <w:pStyle w:val="TableParagraph"/>
              <w:spacing w:before="129" w:line="230" w:lineRule="auto"/>
              <w:ind w:left="203" w:right="128" w:hanging="49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Environmental compartment</w:t>
            </w:r>
          </w:p>
        </w:tc>
        <w:tc>
          <w:tcPr>
            <w:tcW w:w="1493" w:type="dxa"/>
            <w:shd w:val="clear" w:color="auto" w:fill="80868A"/>
          </w:tcPr>
          <w:p w14:paraId="5A9992A4" w14:textId="77777777" w:rsidR="007F393C" w:rsidRDefault="00374A52">
            <w:pPr>
              <w:pStyle w:val="TableParagraph"/>
              <w:spacing w:before="122"/>
              <w:ind w:left="157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Exposure time</w:t>
            </w:r>
          </w:p>
        </w:tc>
      </w:tr>
      <w:tr w:rsidR="007F393C" w14:paraId="586C4D7F" w14:textId="77777777">
        <w:trPr>
          <w:trHeight w:val="657"/>
        </w:trPr>
        <w:tc>
          <w:tcPr>
            <w:tcW w:w="1792" w:type="dxa"/>
          </w:tcPr>
          <w:p w14:paraId="76949D4D" w14:textId="77777777" w:rsidR="007F393C" w:rsidRDefault="00374A52">
            <w:pPr>
              <w:pStyle w:val="TableParagraph"/>
              <w:spacing w:before="67" w:line="230" w:lineRule="auto"/>
              <w:ind w:left="126" w:right="114"/>
              <w:rPr>
                <w:sz w:val="16"/>
              </w:rPr>
            </w:pPr>
            <w:r>
              <w:rPr>
                <w:sz w:val="16"/>
              </w:rPr>
              <w:t xml:space="preserve">Sodium 2-(2-dodecyl- </w:t>
            </w:r>
            <w:proofErr w:type="spellStart"/>
            <w:proofErr w:type="gramStart"/>
            <w:r>
              <w:rPr>
                <w:w w:val="95"/>
                <w:sz w:val="16"/>
              </w:rPr>
              <w:t>oxyethoxy</w:t>
            </w:r>
            <w:proofErr w:type="spellEnd"/>
            <w:r>
              <w:rPr>
                <w:w w:val="95"/>
                <w:sz w:val="16"/>
              </w:rPr>
              <w:t>)ethyl</w:t>
            </w:r>
            <w:proofErr w:type="gram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sulph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r>
              <w:rPr>
                <w:sz w:val="16"/>
              </w:rPr>
              <w:t>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14:paraId="3E637D72" w14:textId="77777777" w:rsidR="007F393C" w:rsidRDefault="00374A52"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3088-31-1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14:paraId="09D05C9A" w14:textId="77777777" w:rsidR="007F393C" w:rsidRDefault="00374A5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14:paraId="197D3FC9" w14:textId="77777777" w:rsidR="007F393C" w:rsidRDefault="00374A52">
            <w:pPr>
              <w:pStyle w:val="TableParagraph"/>
              <w:spacing w:before="29"/>
              <w:ind w:right="191"/>
              <w:jc w:val="right"/>
              <w:rPr>
                <w:sz w:val="13"/>
              </w:rPr>
            </w:pPr>
            <w:r>
              <w:rPr>
                <w:sz w:val="16"/>
              </w:rPr>
              <w:t xml:space="preserve">0.086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14:paraId="7504D291" w14:textId="77777777" w:rsidR="007F393C" w:rsidRDefault="00374A5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</w:tcPr>
          <w:p w14:paraId="550EE8A1" w14:textId="77777777" w:rsidR="007F393C" w:rsidRDefault="00374A5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freshwater</w:t>
            </w:r>
          </w:p>
        </w:tc>
        <w:tc>
          <w:tcPr>
            <w:tcW w:w="1493" w:type="dxa"/>
          </w:tcPr>
          <w:p w14:paraId="37FF4E51" w14:textId="77777777" w:rsidR="007F393C" w:rsidRDefault="00374A5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 instance)</w:t>
            </w:r>
          </w:p>
        </w:tc>
      </w:tr>
      <w:tr w:rsidR="007F393C" w14:paraId="4B1F63C2" w14:textId="77777777">
        <w:trPr>
          <w:trHeight w:val="690"/>
        </w:trPr>
        <w:tc>
          <w:tcPr>
            <w:tcW w:w="1792" w:type="dxa"/>
            <w:shd w:val="clear" w:color="auto" w:fill="E0E0E0"/>
          </w:tcPr>
          <w:p w14:paraId="4DE5D355" w14:textId="77777777" w:rsidR="007F393C" w:rsidRDefault="00374A52">
            <w:pPr>
              <w:pStyle w:val="TableParagraph"/>
              <w:spacing w:before="67" w:line="230" w:lineRule="auto"/>
              <w:ind w:left="126" w:right="114"/>
              <w:rPr>
                <w:sz w:val="16"/>
              </w:rPr>
            </w:pPr>
            <w:r>
              <w:rPr>
                <w:sz w:val="16"/>
              </w:rPr>
              <w:t xml:space="preserve">Sodium 2-(2-dodecyl- </w:t>
            </w:r>
            <w:proofErr w:type="spellStart"/>
            <w:proofErr w:type="gramStart"/>
            <w:r>
              <w:rPr>
                <w:w w:val="95"/>
                <w:sz w:val="16"/>
              </w:rPr>
              <w:t>oxyethoxy</w:t>
            </w:r>
            <w:proofErr w:type="spellEnd"/>
            <w:r>
              <w:rPr>
                <w:w w:val="95"/>
                <w:sz w:val="16"/>
              </w:rPr>
              <w:t>)ethyl</w:t>
            </w:r>
            <w:proofErr w:type="gram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sulph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r>
              <w:rPr>
                <w:sz w:val="16"/>
              </w:rPr>
              <w:t>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14:paraId="04E947B0" w14:textId="77777777" w:rsidR="007F393C" w:rsidRDefault="00374A52"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3088-31-1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046FDC52" w14:textId="77777777" w:rsidR="007F393C" w:rsidRDefault="00374A5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5263DDCD" w14:textId="77777777" w:rsidR="007F393C" w:rsidRDefault="00374A52">
            <w:pPr>
              <w:pStyle w:val="TableParagraph"/>
              <w:spacing w:before="29"/>
              <w:ind w:right="191"/>
              <w:jc w:val="right"/>
              <w:rPr>
                <w:sz w:val="13"/>
              </w:rPr>
            </w:pPr>
            <w:r>
              <w:rPr>
                <w:sz w:val="16"/>
              </w:rPr>
              <w:t xml:space="preserve">0.009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14:paraId="5C40DB29" w14:textId="77777777" w:rsidR="007F393C" w:rsidRDefault="00374A5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shd w:val="clear" w:color="auto" w:fill="E0E0E0"/>
          </w:tcPr>
          <w:p w14:paraId="3F249DFE" w14:textId="77777777" w:rsidR="007F393C" w:rsidRDefault="00374A5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marine water</w:t>
            </w:r>
          </w:p>
        </w:tc>
        <w:tc>
          <w:tcPr>
            <w:tcW w:w="1493" w:type="dxa"/>
            <w:shd w:val="clear" w:color="auto" w:fill="E0E0E0"/>
          </w:tcPr>
          <w:p w14:paraId="7ACDFAE7" w14:textId="77777777" w:rsidR="007F393C" w:rsidRDefault="00374A5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 instance)</w:t>
            </w:r>
          </w:p>
        </w:tc>
      </w:tr>
      <w:tr w:rsidR="007F393C" w14:paraId="51766CDE" w14:textId="77777777">
        <w:trPr>
          <w:trHeight w:val="657"/>
        </w:trPr>
        <w:tc>
          <w:tcPr>
            <w:tcW w:w="1792" w:type="dxa"/>
          </w:tcPr>
          <w:p w14:paraId="0E42DC6D" w14:textId="77777777" w:rsidR="007F393C" w:rsidRDefault="00374A52">
            <w:pPr>
              <w:pStyle w:val="TableParagraph"/>
              <w:spacing w:before="67" w:line="230" w:lineRule="auto"/>
              <w:ind w:left="126" w:right="114"/>
              <w:rPr>
                <w:sz w:val="16"/>
              </w:rPr>
            </w:pPr>
            <w:r>
              <w:rPr>
                <w:sz w:val="16"/>
              </w:rPr>
              <w:t xml:space="preserve">Sodium 2-(2-dodecyl- </w:t>
            </w:r>
            <w:proofErr w:type="spellStart"/>
            <w:proofErr w:type="gramStart"/>
            <w:r>
              <w:rPr>
                <w:w w:val="95"/>
                <w:sz w:val="16"/>
              </w:rPr>
              <w:t>oxyethoxy</w:t>
            </w:r>
            <w:proofErr w:type="spellEnd"/>
            <w:r>
              <w:rPr>
                <w:w w:val="95"/>
                <w:sz w:val="16"/>
              </w:rPr>
              <w:t>)ethyl</w:t>
            </w:r>
            <w:proofErr w:type="gram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sulph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r>
              <w:rPr>
                <w:sz w:val="16"/>
              </w:rPr>
              <w:t>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14:paraId="360EF7FF" w14:textId="77777777" w:rsidR="007F393C" w:rsidRDefault="00374A52"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3088-31-1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14:paraId="774CC687" w14:textId="77777777" w:rsidR="007F393C" w:rsidRDefault="00374A5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14:paraId="57692187" w14:textId="77777777" w:rsidR="007F393C" w:rsidRDefault="00374A52">
            <w:pPr>
              <w:pStyle w:val="TableParagraph"/>
              <w:spacing w:before="29"/>
              <w:ind w:right="191"/>
              <w:jc w:val="right"/>
              <w:rPr>
                <w:sz w:val="13"/>
              </w:rPr>
            </w:pPr>
            <w:r>
              <w:rPr>
                <w:sz w:val="16"/>
              </w:rPr>
              <w:t xml:space="preserve">0.861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14:paraId="773814E0" w14:textId="77777777" w:rsidR="007F393C" w:rsidRDefault="00374A5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</w:tcPr>
          <w:p w14:paraId="3D85D79A" w14:textId="77777777" w:rsidR="007F393C" w:rsidRDefault="00374A5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water</w:t>
            </w:r>
          </w:p>
        </w:tc>
        <w:tc>
          <w:tcPr>
            <w:tcW w:w="1493" w:type="dxa"/>
          </w:tcPr>
          <w:p w14:paraId="52ACFD18" w14:textId="77777777" w:rsidR="007F393C" w:rsidRDefault="00374A52">
            <w:pPr>
              <w:pStyle w:val="TableParagraph"/>
              <w:spacing w:before="67" w:line="230" w:lineRule="auto"/>
              <w:ind w:left="564" w:hanging="319"/>
              <w:jc w:val="left"/>
              <w:rPr>
                <w:sz w:val="16"/>
              </w:rPr>
            </w:pPr>
            <w:r>
              <w:rPr>
                <w:sz w:val="16"/>
              </w:rPr>
              <w:t>intermittent re- lease</w:t>
            </w:r>
          </w:p>
        </w:tc>
      </w:tr>
      <w:tr w:rsidR="007F393C" w14:paraId="28455CA8" w14:textId="77777777">
        <w:trPr>
          <w:trHeight w:val="690"/>
        </w:trPr>
        <w:tc>
          <w:tcPr>
            <w:tcW w:w="1792" w:type="dxa"/>
            <w:shd w:val="clear" w:color="auto" w:fill="E0E0E0"/>
          </w:tcPr>
          <w:p w14:paraId="473B50BF" w14:textId="77777777" w:rsidR="007F393C" w:rsidRDefault="00374A52">
            <w:pPr>
              <w:pStyle w:val="TableParagraph"/>
              <w:spacing w:before="67" w:line="230" w:lineRule="auto"/>
              <w:ind w:left="126" w:right="114"/>
              <w:rPr>
                <w:sz w:val="16"/>
              </w:rPr>
            </w:pPr>
            <w:r>
              <w:rPr>
                <w:sz w:val="16"/>
              </w:rPr>
              <w:t xml:space="preserve">Sodium 2-(2-dodecyl- </w:t>
            </w:r>
            <w:proofErr w:type="spellStart"/>
            <w:proofErr w:type="gramStart"/>
            <w:r>
              <w:rPr>
                <w:w w:val="95"/>
                <w:sz w:val="16"/>
              </w:rPr>
              <w:t>oxyethoxy</w:t>
            </w:r>
            <w:proofErr w:type="spellEnd"/>
            <w:r>
              <w:rPr>
                <w:w w:val="95"/>
                <w:sz w:val="16"/>
              </w:rPr>
              <w:t>)ethyl</w:t>
            </w:r>
            <w:proofErr w:type="gram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sulph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r>
              <w:rPr>
                <w:sz w:val="16"/>
              </w:rPr>
              <w:t>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14:paraId="49958FE5" w14:textId="77777777" w:rsidR="007F393C" w:rsidRDefault="00374A52"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3088-31-1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09BE1C3C" w14:textId="77777777" w:rsidR="007F393C" w:rsidRDefault="00374A5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5D4DEDAE" w14:textId="77777777" w:rsidR="007F393C" w:rsidRDefault="00374A52">
            <w:pPr>
              <w:pStyle w:val="TableParagraph"/>
              <w:spacing w:before="29"/>
              <w:ind w:right="191"/>
              <w:jc w:val="right"/>
              <w:rPr>
                <w:sz w:val="13"/>
              </w:rPr>
            </w:pPr>
            <w:r>
              <w:rPr>
                <w:sz w:val="16"/>
              </w:rPr>
              <w:t xml:space="preserve">588.9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14:paraId="11A41BC8" w14:textId="77777777" w:rsidR="007F393C" w:rsidRDefault="00374A5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shd w:val="clear" w:color="auto" w:fill="E0E0E0"/>
          </w:tcPr>
          <w:p w14:paraId="5FCA8CE3" w14:textId="77777777" w:rsidR="007F393C" w:rsidRDefault="00374A52">
            <w:pPr>
              <w:pStyle w:val="TableParagraph"/>
              <w:spacing w:before="67" w:line="230" w:lineRule="auto"/>
              <w:ind w:left="348" w:hanging="22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 xml:space="preserve">sewage treatment </w:t>
            </w:r>
            <w:r>
              <w:rPr>
                <w:sz w:val="16"/>
              </w:rPr>
              <w:t>plant (STP)</w:t>
            </w:r>
          </w:p>
        </w:tc>
        <w:tc>
          <w:tcPr>
            <w:tcW w:w="1493" w:type="dxa"/>
            <w:shd w:val="clear" w:color="auto" w:fill="E0E0E0"/>
          </w:tcPr>
          <w:p w14:paraId="788BDA5F" w14:textId="77777777" w:rsidR="007F393C" w:rsidRDefault="00374A5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 instance)</w:t>
            </w:r>
          </w:p>
        </w:tc>
      </w:tr>
      <w:tr w:rsidR="007F393C" w14:paraId="2469D216" w14:textId="77777777">
        <w:trPr>
          <w:trHeight w:val="658"/>
        </w:trPr>
        <w:tc>
          <w:tcPr>
            <w:tcW w:w="1792" w:type="dxa"/>
          </w:tcPr>
          <w:p w14:paraId="08007379" w14:textId="77777777" w:rsidR="007F393C" w:rsidRDefault="00374A52">
            <w:pPr>
              <w:pStyle w:val="TableParagraph"/>
              <w:spacing w:before="67" w:line="230" w:lineRule="auto"/>
              <w:ind w:left="126" w:right="114"/>
              <w:rPr>
                <w:sz w:val="16"/>
              </w:rPr>
            </w:pPr>
            <w:r>
              <w:rPr>
                <w:sz w:val="16"/>
              </w:rPr>
              <w:t xml:space="preserve">Sodium 2-(2-dodecyl- </w:t>
            </w:r>
            <w:proofErr w:type="spellStart"/>
            <w:proofErr w:type="gramStart"/>
            <w:r>
              <w:rPr>
                <w:w w:val="95"/>
                <w:sz w:val="16"/>
              </w:rPr>
              <w:t>oxyethoxy</w:t>
            </w:r>
            <w:proofErr w:type="spellEnd"/>
            <w:r>
              <w:rPr>
                <w:w w:val="95"/>
                <w:sz w:val="16"/>
              </w:rPr>
              <w:t>)ethyl</w:t>
            </w:r>
            <w:proofErr w:type="gram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sulph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r>
              <w:rPr>
                <w:sz w:val="16"/>
              </w:rPr>
              <w:t>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14:paraId="145AA5A7" w14:textId="77777777" w:rsidR="007F393C" w:rsidRDefault="00374A52"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3088-31-1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14:paraId="7491B016" w14:textId="77777777" w:rsidR="007F393C" w:rsidRDefault="00374A5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14:paraId="141D3395" w14:textId="77777777" w:rsidR="007F393C" w:rsidRDefault="00374A52">
            <w:pPr>
              <w:pStyle w:val="TableParagraph"/>
              <w:spacing w:before="29"/>
              <w:ind w:right="134"/>
              <w:jc w:val="right"/>
              <w:rPr>
                <w:sz w:val="13"/>
              </w:rPr>
            </w:pPr>
            <w:r>
              <w:rPr>
                <w:sz w:val="16"/>
              </w:rPr>
              <w:t xml:space="preserve">3,222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14:paraId="3F508AB5" w14:textId="77777777" w:rsidR="007F393C" w:rsidRDefault="00374A5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</w:tcPr>
          <w:p w14:paraId="0FE628B5" w14:textId="77777777" w:rsidR="007F393C" w:rsidRDefault="00374A52">
            <w:pPr>
              <w:pStyle w:val="TableParagraph"/>
              <w:spacing w:before="67" w:line="230" w:lineRule="auto"/>
              <w:ind w:left="575" w:hanging="385"/>
              <w:jc w:val="left"/>
              <w:rPr>
                <w:sz w:val="16"/>
              </w:rPr>
            </w:pPr>
            <w:r>
              <w:rPr>
                <w:sz w:val="16"/>
              </w:rPr>
              <w:t xml:space="preserve">freshwater </w:t>
            </w:r>
            <w:proofErr w:type="spellStart"/>
            <w:r>
              <w:rPr>
                <w:sz w:val="16"/>
              </w:rPr>
              <w:t>sedi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ment</w:t>
            </w:r>
            <w:proofErr w:type="spellEnd"/>
          </w:p>
        </w:tc>
        <w:tc>
          <w:tcPr>
            <w:tcW w:w="1493" w:type="dxa"/>
          </w:tcPr>
          <w:p w14:paraId="0BB47143" w14:textId="77777777" w:rsidR="007F393C" w:rsidRDefault="00374A5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 instance)</w:t>
            </w:r>
          </w:p>
        </w:tc>
      </w:tr>
      <w:tr w:rsidR="007F393C" w14:paraId="248FBC42" w14:textId="77777777">
        <w:trPr>
          <w:trHeight w:val="690"/>
        </w:trPr>
        <w:tc>
          <w:tcPr>
            <w:tcW w:w="1792" w:type="dxa"/>
            <w:shd w:val="clear" w:color="auto" w:fill="E0E0E0"/>
          </w:tcPr>
          <w:p w14:paraId="0AAD590E" w14:textId="77777777" w:rsidR="007F393C" w:rsidRDefault="00374A52">
            <w:pPr>
              <w:pStyle w:val="TableParagraph"/>
              <w:spacing w:before="67" w:line="230" w:lineRule="auto"/>
              <w:ind w:left="126" w:right="114"/>
              <w:rPr>
                <w:sz w:val="16"/>
              </w:rPr>
            </w:pPr>
            <w:r>
              <w:rPr>
                <w:sz w:val="16"/>
              </w:rPr>
              <w:t xml:space="preserve">Sodium 2-(2-dodecyl- </w:t>
            </w:r>
            <w:proofErr w:type="spellStart"/>
            <w:proofErr w:type="gramStart"/>
            <w:r>
              <w:rPr>
                <w:w w:val="95"/>
                <w:sz w:val="16"/>
              </w:rPr>
              <w:t>oxyethoxy</w:t>
            </w:r>
            <w:proofErr w:type="spellEnd"/>
            <w:r>
              <w:rPr>
                <w:w w:val="95"/>
                <w:sz w:val="16"/>
              </w:rPr>
              <w:t>)ethyl</w:t>
            </w:r>
            <w:proofErr w:type="gram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sulph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r>
              <w:rPr>
                <w:sz w:val="16"/>
              </w:rPr>
              <w:t>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14:paraId="373E375E" w14:textId="77777777" w:rsidR="007F393C" w:rsidRDefault="00374A52"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3088-31-1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68DEDD59" w14:textId="77777777" w:rsidR="007F393C" w:rsidRDefault="00374A5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48DE951E" w14:textId="77777777" w:rsidR="007F393C" w:rsidRDefault="00374A52">
            <w:pPr>
              <w:pStyle w:val="TableParagraph"/>
              <w:spacing w:before="29"/>
              <w:ind w:right="134"/>
              <w:jc w:val="right"/>
              <w:rPr>
                <w:sz w:val="13"/>
              </w:rPr>
            </w:pPr>
            <w:r>
              <w:rPr>
                <w:sz w:val="16"/>
              </w:rPr>
              <w:t xml:space="preserve">3,222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14:paraId="1E0B8E6C" w14:textId="77777777" w:rsidR="007F393C" w:rsidRDefault="00374A5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shd w:val="clear" w:color="auto" w:fill="E0E0E0"/>
          </w:tcPr>
          <w:p w14:paraId="3C6375A3" w14:textId="77777777" w:rsidR="007F393C" w:rsidRDefault="00374A5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marine sediment</w:t>
            </w:r>
          </w:p>
        </w:tc>
        <w:tc>
          <w:tcPr>
            <w:tcW w:w="1493" w:type="dxa"/>
            <w:shd w:val="clear" w:color="auto" w:fill="E0E0E0"/>
          </w:tcPr>
          <w:p w14:paraId="4EA4D517" w14:textId="77777777" w:rsidR="007F393C" w:rsidRDefault="00374A5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 instance)</w:t>
            </w:r>
          </w:p>
        </w:tc>
      </w:tr>
      <w:tr w:rsidR="007F393C" w14:paraId="7A249811" w14:textId="77777777">
        <w:trPr>
          <w:trHeight w:val="657"/>
        </w:trPr>
        <w:tc>
          <w:tcPr>
            <w:tcW w:w="1792" w:type="dxa"/>
          </w:tcPr>
          <w:p w14:paraId="3935EED8" w14:textId="77777777" w:rsidR="007F393C" w:rsidRDefault="00374A52">
            <w:pPr>
              <w:pStyle w:val="TableParagraph"/>
              <w:spacing w:before="67" w:line="230" w:lineRule="auto"/>
              <w:ind w:left="126" w:right="114"/>
              <w:rPr>
                <w:sz w:val="16"/>
              </w:rPr>
            </w:pPr>
            <w:r>
              <w:rPr>
                <w:sz w:val="16"/>
              </w:rPr>
              <w:t xml:space="preserve">Sodium 2-(2-dodecyl- </w:t>
            </w:r>
            <w:proofErr w:type="spellStart"/>
            <w:proofErr w:type="gramStart"/>
            <w:r>
              <w:rPr>
                <w:w w:val="95"/>
                <w:sz w:val="16"/>
              </w:rPr>
              <w:t>oxyethoxy</w:t>
            </w:r>
            <w:proofErr w:type="spellEnd"/>
            <w:r>
              <w:rPr>
                <w:w w:val="95"/>
                <w:sz w:val="16"/>
              </w:rPr>
              <w:t>)ethyl</w:t>
            </w:r>
            <w:proofErr w:type="gram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sulph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r>
              <w:rPr>
                <w:sz w:val="16"/>
              </w:rPr>
              <w:t>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14:paraId="65189727" w14:textId="77777777" w:rsidR="007F393C" w:rsidRDefault="00374A52"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3088-31-1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14:paraId="7B6BA654" w14:textId="77777777" w:rsidR="007F393C" w:rsidRDefault="00374A5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14:paraId="6BD8EBAF" w14:textId="77777777" w:rsidR="007F393C" w:rsidRDefault="00374A52">
            <w:pPr>
              <w:pStyle w:val="TableParagraph"/>
              <w:spacing w:before="29"/>
              <w:ind w:right="134"/>
              <w:jc w:val="right"/>
              <w:rPr>
                <w:sz w:val="13"/>
              </w:rPr>
            </w:pPr>
            <w:r>
              <w:rPr>
                <w:sz w:val="16"/>
              </w:rPr>
              <w:t xml:space="preserve">1,527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14:paraId="7BD68C7C" w14:textId="77777777" w:rsidR="007F393C" w:rsidRDefault="00374A5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terrestrial organisms</w:t>
            </w:r>
          </w:p>
        </w:tc>
        <w:tc>
          <w:tcPr>
            <w:tcW w:w="1493" w:type="dxa"/>
          </w:tcPr>
          <w:p w14:paraId="70D8713F" w14:textId="77777777" w:rsidR="007F393C" w:rsidRDefault="00374A5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soil</w:t>
            </w:r>
          </w:p>
        </w:tc>
        <w:tc>
          <w:tcPr>
            <w:tcW w:w="1493" w:type="dxa"/>
          </w:tcPr>
          <w:p w14:paraId="3A7D75FF" w14:textId="77777777" w:rsidR="007F393C" w:rsidRDefault="00374A5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 instance)</w:t>
            </w:r>
          </w:p>
        </w:tc>
      </w:tr>
    </w:tbl>
    <w:p w14:paraId="68EABB9C" w14:textId="77777777" w:rsidR="007F393C" w:rsidRDefault="007F393C">
      <w:pPr>
        <w:pStyle w:val="BodyText"/>
        <w:spacing w:before="3"/>
        <w:ind w:left="0"/>
        <w:rPr>
          <w:sz w:val="8"/>
        </w:rPr>
      </w:pPr>
    </w:p>
    <w:p w14:paraId="102C3E32" w14:textId="77777777" w:rsidR="007F393C" w:rsidRDefault="00374A52">
      <w:pPr>
        <w:pStyle w:val="Heading2"/>
        <w:numPr>
          <w:ilvl w:val="1"/>
          <w:numId w:val="6"/>
        </w:numPr>
        <w:tabs>
          <w:tab w:val="left" w:pos="750"/>
          <w:tab w:val="left" w:pos="751"/>
        </w:tabs>
        <w:spacing w:before="92"/>
        <w:ind w:hanging="641"/>
      </w:pPr>
      <w:bookmarkStart w:id="70" w:name="_-_SECTION_9:_Physical_and_chemical_prop"/>
      <w:bookmarkStart w:id="71" w:name="8.2_Exposure_controls"/>
      <w:bookmarkEnd w:id="70"/>
      <w:bookmarkEnd w:id="71"/>
      <w:r>
        <w:t>Exposure controls</w:t>
      </w:r>
    </w:p>
    <w:p w14:paraId="0C5AB492" w14:textId="77777777" w:rsidR="007F393C" w:rsidRDefault="00374A52">
      <w:pPr>
        <w:pStyle w:val="Heading3"/>
      </w:pPr>
      <w:bookmarkStart w:id="72" w:name="Appropriate_engineering_controls"/>
      <w:bookmarkEnd w:id="72"/>
      <w:r>
        <w:t>Appropriate engineering controls</w:t>
      </w:r>
    </w:p>
    <w:p w14:paraId="0ECE058E" w14:textId="77777777" w:rsidR="007F393C" w:rsidRDefault="00374A52">
      <w:pPr>
        <w:pStyle w:val="BodyText"/>
      </w:pPr>
      <w:r>
        <w:t>General ventilation.</w:t>
      </w:r>
    </w:p>
    <w:p w14:paraId="10B7DB20" w14:textId="77777777" w:rsidR="007F393C" w:rsidRDefault="00374A52">
      <w:pPr>
        <w:pStyle w:val="Heading3"/>
        <w:spacing w:before="137" w:line="333" w:lineRule="auto"/>
        <w:ind w:right="4207"/>
      </w:pPr>
      <w:bookmarkStart w:id="73" w:name="Individual_protection_measures_(personal"/>
      <w:bookmarkStart w:id="74" w:name="Eye/face_protection"/>
      <w:bookmarkEnd w:id="73"/>
      <w:bookmarkEnd w:id="74"/>
      <w:r>
        <w:t>Individual</w:t>
      </w:r>
      <w:r>
        <w:rPr>
          <w:spacing w:val="-28"/>
        </w:rPr>
        <w:t xml:space="preserve"> </w:t>
      </w:r>
      <w:r>
        <w:t>protection</w:t>
      </w:r>
      <w:r>
        <w:rPr>
          <w:spacing w:val="-27"/>
        </w:rPr>
        <w:t xml:space="preserve"> </w:t>
      </w:r>
      <w:r>
        <w:t>measures</w:t>
      </w:r>
      <w:r>
        <w:rPr>
          <w:spacing w:val="-28"/>
        </w:rPr>
        <w:t xml:space="preserve"> </w:t>
      </w:r>
      <w:r>
        <w:t>(personal</w:t>
      </w:r>
      <w:r>
        <w:rPr>
          <w:spacing w:val="-27"/>
        </w:rPr>
        <w:t xml:space="preserve"> </w:t>
      </w:r>
      <w:r>
        <w:t>protective</w:t>
      </w:r>
      <w:r>
        <w:rPr>
          <w:spacing w:val="-28"/>
        </w:rPr>
        <w:t xml:space="preserve"> </w:t>
      </w:r>
      <w:r>
        <w:t>equipment) Eye/face</w:t>
      </w:r>
      <w:r>
        <w:rPr>
          <w:spacing w:val="-7"/>
        </w:rPr>
        <w:t xml:space="preserve"> </w:t>
      </w:r>
      <w:r>
        <w:t>protection</w:t>
      </w:r>
    </w:p>
    <w:p w14:paraId="785E197D" w14:textId="77777777" w:rsidR="007F393C" w:rsidRDefault="00374A52">
      <w:pPr>
        <w:pStyle w:val="BodyText"/>
        <w:spacing w:before="0" w:line="171" w:lineRule="exact"/>
      </w:pPr>
      <w:r>
        <w:t>Wear eye/face protection.</w:t>
      </w:r>
    </w:p>
    <w:p w14:paraId="4D04B976" w14:textId="77777777" w:rsidR="007F393C" w:rsidRDefault="00374A52">
      <w:pPr>
        <w:pStyle w:val="Heading3"/>
        <w:spacing w:before="136"/>
      </w:pPr>
      <w:bookmarkStart w:id="75" w:name="Skin_protection"/>
      <w:bookmarkStart w:id="76" w:name="-_Hand_protection"/>
      <w:bookmarkEnd w:id="75"/>
      <w:bookmarkEnd w:id="76"/>
      <w:r>
        <w:t>Skin protection</w:t>
      </w:r>
    </w:p>
    <w:p w14:paraId="494BB0D1" w14:textId="77777777" w:rsidR="007F393C" w:rsidRDefault="00374A52">
      <w:pPr>
        <w:pStyle w:val="ListParagraph"/>
        <w:numPr>
          <w:ilvl w:val="0"/>
          <w:numId w:val="5"/>
        </w:numPr>
        <w:tabs>
          <w:tab w:val="left" w:pos="867"/>
        </w:tabs>
        <w:spacing w:before="90"/>
        <w:rPr>
          <w:sz w:val="20"/>
        </w:rPr>
      </w:pPr>
      <w:r>
        <w:rPr>
          <w:sz w:val="20"/>
        </w:rPr>
        <w:t>Hand</w:t>
      </w:r>
      <w:r>
        <w:rPr>
          <w:spacing w:val="-7"/>
          <w:sz w:val="20"/>
        </w:rPr>
        <w:t xml:space="preserve"> </w:t>
      </w:r>
      <w:r>
        <w:rPr>
          <w:sz w:val="20"/>
        </w:rPr>
        <w:t>protection</w:t>
      </w:r>
    </w:p>
    <w:p w14:paraId="77CB30AB" w14:textId="77777777" w:rsidR="007F393C" w:rsidRDefault="00374A52">
      <w:pPr>
        <w:pStyle w:val="BodyText"/>
        <w:spacing w:before="72" w:line="230" w:lineRule="auto"/>
        <w:ind w:right="147"/>
      </w:pPr>
      <w:r>
        <w:t>Wear</w:t>
      </w:r>
      <w:r>
        <w:rPr>
          <w:spacing w:val="-14"/>
        </w:rPr>
        <w:t xml:space="preserve"> </w:t>
      </w:r>
      <w:r>
        <w:t>suitable</w:t>
      </w:r>
      <w:r>
        <w:rPr>
          <w:spacing w:val="-14"/>
        </w:rPr>
        <w:t xml:space="preserve"> </w:t>
      </w:r>
      <w:r>
        <w:t>gloves.</w:t>
      </w:r>
      <w:r>
        <w:rPr>
          <w:spacing w:val="21"/>
        </w:rPr>
        <w:t xml:space="preserve"> </w:t>
      </w:r>
      <w:r>
        <w:t>Chemical</w:t>
      </w:r>
      <w:r>
        <w:rPr>
          <w:spacing w:val="-14"/>
        </w:rPr>
        <w:t xml:space="preserve"> </w:t>
      </w:r>
      <w:r>
        <w:t>protection</w:t>
      </w:r>
      <w:r>
        <w:rPr>
          <w:spacing w:val="-14"/>
        </w:rPr>
        <w:t xml:space="preserve"> </w:t>
      </w:r>
      <w:r>
        <w:t>gloves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suitable,</w:t>
      </w:r>
      <w:r>
        <w:rPr>
          <w:spacing w:val="-13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tested</w:t>
      </w:r>
      <w:r>
        <w:rPr>
          <w:spacing w:val="-14"/>
        </w:rPr>
        <w:t xml:space="preserve"> </w:t>
      </w:r>
      <w:r>
        <w:t>according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374.</w:t>
      </w:r>
      <w:r>
        <w:rPr>
          <w:spacing w:val="21"/>
        </w:rPr>
        <w:t xml:space="preserve"> </w:t>
      </w:r>
      <w:r>
        <w:t>Check</w:t>
      </w:r>
      <w:r>
        <w:rPr>
          <w:spacing w:val="-14"/>
        </w:rPr>
        <w:t xml:space="preserve"> </w:t>
      </w:r>
      <w:r>
        <w:t>leak-tightness/im- permeability</w:t>
      </w:r>
      <w:r>
        <w:rPr>
          <w:spacing w:val="-12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use.</w:t>
      </w:r>
      <w:r>
        <w:rPr>
          <w:spacing w:val="2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wanting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gloves</w:t>
      </w:r>
      <w:r>
        <w:rPr>
          <w:spacing w:val="-12"/>
        </w:rPr>
        <w:t xml:space="preserve"> </w:t>
      </w:r>
      <w:r>
        <w:t>again,</w:t>
      </w:r>
      <w:r>
        <w:rPr>
          <w:spacing w:val="-12"/>
        </w:rPr>
        <w:t xml:space="preserve"> </w:t>
      </w:r>
      <w:r>
        <w:t>clean</w:t>
      </w:r>
      <w:r>
        <w:rPr>
          <w:spacing w:val="-12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taking</w:t>
      </w:r>
      <w:r>
        <w:rPr>
          <w:spacing w:val="-12"/>
        </w:rPr>
        <w:t xml:space="preserve"> </w:t>
      </w:r>
      <w:r>
        <w:t>off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air</w:t>
      </w:r>
      <w:r>
        <w:rPr>
          <w:spacing w:val="-12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well.</w:t>
      </w:r>
      <w:r>
        <w:rPr>
          <w:spacing w:val="23"/>
        </w:rPr>
        <w:t xml:space="preserve"> </w:t>
      </w:r>
      <w:r>
        <w:t>For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spe</w:t>
      </w:r>
      <w:proofErr w:type="spellEnd"/>
      <w:r>
        <w:rPr>
          <w:spacing w:val="-3"/>
        </w:rPr>
        <w:t xml:space="preserve">- </w:t>
      </w:r>
      <w:proofErr w:type="spellStart"/>
      <w:r>
        <w:t>cial</w:t>
      </w:r>
      <w:proofErr w:type="spellEnd"/>
      <w:r>
        <w:rPr>
          <w:spacing w:val="-13"/>
        </w:rPr>
        <w:t xml:space="preserve"> </w:t>
      </w:r>
      <w:r>
        <w:t>purposes,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recommended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check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resistance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chemicals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protective</w:t>
      </w:r>
      <w:r>
        <w:rPr>
          <w:spacing w:val="-12"/>
        </w:rPr>
        <w:t xml:space="preserve"> </w:t>
      </w:r>
      <w:r>
        <w:t>gloves</w:t>
      </w:r>
      <w:r>
        <w:rPr>
          <w:spacing w:val="-12"/>
        </w:rPr>
        <w:t xml:space="preserve"> </w:t>
      </w:r>
      <w:r>
        <w:t>mentioned</w:t>
      </w:r>
      <w:r>
        <w:rPr>
          <w:spacing w:val="-12"/>
        </w:rPr>
        <w:t xml:space="preserve"> </w:t>
      </w:r>
      <w:r>
        <w:t>above</w:t>
      </w:r>
      <w:r>
        <w:rPr>
          <w:spacing w:val="-12"/>
        </w:rPr>
        <w:t xml:space="preserve"> </w:t>
      </w:r>
      <w:r>
        <w:t>together</w:t>
      </w:r>
      <w:r>
        <w:rPr>
          <w:spacing w:val="-13"/>
        </w:rPr>
        <w:t xml:space="preserve"> </w:t>
      </w:r>
      <w:r>
        <w:t>with the supplier of these</w:t>
      </w:r>
      <w:r>
        <w:rPr>
          <w:spacing w:val="-22"/>
        </w:rPr>
        <w:t xml:space="preserve"> </w:t>
      </w:r>
      <w:r>
        <w:t>gloves.</w:t>
      </w:r>
    </w:p>
    <w:p w14:paraId="4916FBCB" w14:textId="77777777" w:rsidR="007F393C" w:rsidRDefault="00374A52">
      <w:pPr>
        <w:pStyle w:val="Heading3"/>
        <w:numPr>
          <w:ilvl w:val="0"/>
          <w:numId w:val="5"/>
        </w:numPr>
        <w:tabs>
          <w:tab w:val="left" w:pos="867"/>
        </w:tabs>
        <w:spacing w:before="135"/>
      </w:pPr>
      <w:bookmarkStart w:id="77" w:name="-_Other_protection_measures"/>
      <w:bookmarkEnd w:id="77"/>
      <w:r>
        <w:t>Other protection</w:t>
      </w:r>
      <w:r>
        <w:rPr>
          <w:spacing w:val="-13"/>
        </w:rPr>
        <w:t xml:space="preserve"> </w:t>
      </w:r>
      <w:r>
        <w:t>measures</w:t>
      </w:r>
    </w:p>
    <w:p w14:paraId="11C67556" w14:textId="77777777" w:rsidR="007F393C" w:rsidRDefault="00374A52">
      <w:pPr>
        <w:pStyle w:val="BodyText"/>
        <w:spacing w:before="72" w:line="230" w:lineRule="auto"/>
        <w:ind w:right="490"/>
      </w:pPr>
      <w:r>
        <w:t>Take</w:t>
      </w:r>
      <w:r>
        <w:rPr>
          <w:spacing w:val="-16"/>
        </w:rPr>
        <w:t xml:space="preserve"> </w:t>
      </w:r>
      <w:r>
        <w:t>recovery</w:t>
      </w:r>
      <w:r>
        <w:rPr>
          <w:spacing w:val="-15"/>
        </w:rPr>
        <w:t xml:space="preserve"> </w:t>
      </w:r>
      <w:r>
        <w:t>periods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skin</w:t>
      </w:r>
      <w:r>
        <w:rPr>
          <w:spacing w:val="-16"/>
        </w:rPr>
        <w:t xml:space="preserve"> </w:t>
      </w:r>
      <w:r>
        <w:t>regeneration.</w:t>
      </w:r>
      <w:r>
        <w:rPr>
          <w:spacing w:val="17"/>
        </w:rPr>
        <w:t xml:space="preserve"> </w:t>
      </w:r>
      <w:r>
        <w:t>Preventive</w:t>
      </w:r>
      <w:r>
        <w:rPr>
          <w:spacing w:val="-16"/>
        </w:rPr>
        <w:t xml:space="preserve"> </w:t>
      </w:r>
      <w:r>
        <w:t>skin</w:t>
      </w:r>
      <w:r>
        <w:rPr>
          <w:spacing w:val="-15"/>
        </w:rPr>
        <w:t xml:space="preserve"> </w:t>
      </w:r>
      <w:r>
        <w:t>protection</w:t>
      </w:r>
      <w:r>
        <w:rPr>
          <w:spacing w:val="-16"/>
        </w:rPr>
        <w:t xml:space="preserve"> </w:t>
      </w:r>
      <w:r>
        <w:t>(barrier</w:t>
      </w:r>
      <w:r>
        <w:rPr>
          <w:spacing w:val="-15"/>
        </w:rPr>
        <w:t xml:space="preserve"> </w:t>
      </w:r>
      <w:r>
        <w:t>creams/ointments)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recommended.</w:t>
      </w:r>
      <w:r>
        <w:rPr>
          <w:spacing w:val="16"/>
        </w:rPr>
        <w:t xml:space="preserve"> </w:t>
      </w:r>
      <w:r>
        <w:rPr>
          <w:spacing w:val="-4"/>
        </w:rPr>
        <w:t xml:space="preserve">Wash </w:t>
      </w:r>
      <w:r>
        <w:t>hands thoroughly after</w:t>
      </w:r>
      <w:r>
        <w:rPr>
          <w:spacing w:val="-17"/>
        </w:rPr>
        <w:t xml:space="preserve"> </w:t>
      </w:r>
      <w:r>
        <w:t>handling.</w:t>
      </w:r>
    </w:p>
    <w:p w14:paraId="05902EE0" w14:textId="77777777" w:rsidR="007F393C" w:rsidRDefault="00374A52">
      <w:pPr>
        <w:pStyle w:val="Heading3"/>
        <w:spacing w:before="137"/>
      </w:pPr>
      <w:bookmarkStart w:id="78" w:name="Respiratory_protection"/>
      <w:bookmarkEnd w:id="78"/>
      <w:r>
        <w:t>Respiratory protection</w:t>
      </w:r>
    </w:p>
    <w:p w14:paraId="0762F78F" w14:textId="77777777" w:rsidR="007F393C" w:rsidRDefault="00374A52">
      <w:pPr>
        <w:pStyle w:val="BodyText"/>
      </w:pPr>
      <w:r>
        <w:t>In case of inadequate ventilation wear respiratory protection.</w:t>
      </w:r>
    </w:p>
    <w:p w14:paraId="7ABFD48E" w14:textId="77777777" w:rsidR="007F393C" w:rsidRDefault="00374A52">
      <w:pPr>
        <w:pStyle w:val="Heading3"/>
        <w:spacing w:before="137"/>
      </w:pPr>
      <w:bookmarkStart w:id="79" w:name="Environmental_exposure_controls"/>
      <w:bookmarkEnd w:id="79"/>
      <w:r>
        <w:t>Environmental exposure controls</w:t>
      </w:r>
    </w:p>
    <w:p w14:paraId="2C4A40DA" w14:textId="77777777" w:rsidR="007F393C" w:rsidRDefault="00374A52">
      <w:pPr>
        <w:pStyle w:val="BodyText"/>
      </w:pPr>
      <w:r>
        <w:t>Use appropriate container to avoid environment</w:t>
      </w:r>
      <w:r>
        <w:t xml:space="preserve">al contamination. Keep away from drains, </w:t>
      </w:r>
      <w:proofErr w:type="gramStart"/>
      <w:r>
        <w:t>surface</w:t>
      </w:r>
      <w:proofErr w:type="gramEnd"/>
      <w:r>
        <w:t xml:space="preserve"> and ground water.</w:t>
      </w:r>
    </w:p>
    <w:p w14:paraId="37A6A903" w14:textId="77777777" w:rsidR="007F393C" w:rsidRDefault="007F393C">
      <w:pPr>
        <w:sectPr w:rsidR="007F393C">
          <w:pgSz w:w="11900" w:h="16840"/>
          <w:pgMar w:top="2260" w:right="740" w:bottom="860" w:left="740" w:header="703" w:footer="673" w:gutter="0"/>
          <w:cols w:space="720"/>
        </w:sectPr>
      </w:pPr>
    </w:p>
    <w:p w14:paraId="0FAEAC50" w14:textId="77777777" w:rsidR="007F393C" w:rsidRDefault="00374A52">
      <w:pPr>
        <w:pStyle w:val="Heading1"/>
        <w:tabs>
          <w:tab w:val="left" w:pos="10309"/>
        </w:tabs>
        <w:spacing w:before="129"/>
      </w:pPr>
      <w:bookmarkStart w:id="80" w:name="_bookmark12"/>
      <w:bookmarkStart w:id="81" w:name="_-_SECTION_10:_Stability_and_reactivity"/>
      <w:bookmarkEnd w:id="80"/>
      <w:bookmarkEnd w:id="81"/>
      <w:r>
        <w:rPr>
          <w:color w:val="FCFCFF"/>
          <w:shd w:val="clear" w:color="auto" w:fill="343899"/>
        </w:rPr>
        <w:lastRenderedPageBreak/>
        <w:t>SECTION 9: Physical and chemical</w:t>
      </w:r>
      <w:r>
        <w:rPr>
          <w:color w:val="FCFCFF"/>
          <w:spacing w:val="36"/>
          <w:shd w:val="clear" w:color="auto" w:fill="343899"/>
        </w:rPr>
        <w:t xml:space="preserve"> </w:t>
      </w:r>
      <w:r>
        <w:rPr>
          <w:color w:val="FCFCFF"/>
          <w:shd w:val="clear" w:color="auto" w:fill="343899"/>
        </w:rPr>
        <w:t>properties</w:t>
      </w:r>
      <w:r>
        <w:rPr>
          <w:color w:val="FCFCFF"/>
          <w:shd w:val="clear" w:color="auto" w:fill="343899"/>
        </w:rPr>
        <w:tab/>
      </w:r>
    </w:p>
    <w:p w14:paraId="3B1532D5" w14:textId="77777777" w:rsidR="007F393C" w:rsidRDefault="00374A52">
      <w:pPr>
        <w:pStyle w:val="Heading2"/>
        <w:tabs>
          <w:tab w:val="left" w:pos="750"/>
        </w:tabs>
        <w:spacing w:before="170" w:line="333" w:lineRule="auto"/>
        <w:ind w:right="4437" w:hanging="640"/>
      </w:pPr>
      <w:bookmarkStart w:id="82" w:name="9.1_Information_on_basic_physical_and_ch"/>
      <w:bookmarkStart w:id="83" w:name="Appearance"/>
      <w:bookmarkEnd w:id="82"/>
      <w:bookmarkEnd w:id="83"/>
      <w:r>
        <w:t>9.1</w:t>
      </w:r>
      <w:r>
        <w:tab/>
        <w:t>Information on basic physical and chemical properties</w:t>
      </w:r>
      <w:bookmarkStart w:id="84" w:name="Physical_state"/>
      <w:bookmarkEnd w:id="84"/>
      <w:r>
        <w:t xml:space="preserve"> Appearance</w:t>
      </w: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4780"/>
      </w:tblGrid>
      <w:tr w:rsidR="007F393C" w14:paraId="4B2B3B54" w14:textId="77777777">
        <w:trPr>
          <w:trHeight w:val="450"/>
        </w:trPr>
        <w:tc>
          <w:tcPr>
            <w:tcW w:w="4780" w:type="dxa"/>
          </w:tcPr>
          <w:p w14:paraId="374BF0F1" w14:textId="77777777" w:rsidR="007F393C" w:rsidRDefault="00374A52">
            <w:pPr>
              <w:pStyle w:val="TableParagraph"/>
              <w:spacing w:before="92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Physical state</w:t>
            </w:r>
          </w:p>
        </w:tc>
        <w:tc>
          <w:tcPr>
            <w:tcW w:w="4780" w:type="dxa"/>
          </w:tcPr>
          <w:p w14:paraId="7767260A" w14:textId="77777777" w:rsidR="007F393C" w:rsidRDefault="00374A52">
            <w:pPr>
              <w:pStyle w:val="TableParagraph"/>
              <w:spacing w:before="92"/>
              <w:ind w:left="97"/>
              <w:jc w:val="left"/>
              <w:rPr>
                <w:sz w:val="15"/>
              </w:rPr>
            </w:pPr>
            <w:r>
              <w:rPr>
                <w:sz w:val="20"/>
              </w:rPr>
              <w:t xml:space="preserve">liquid </w:t>
            </w:r>
            <w:r>
              <w:rPr>
                <w:sz w:val="15"/>
              </w:rPr>
              <w:t>(viscous)</w:t>
            </w:r>
          </w:p>
        </w:tc>
      </w:tr>
      <w:tr w:rsidR="007F393C" w14:paraId="23958EB3" w14:textId="77777777">
        <w:trPr>
          <w:trHeight w:val="470"/>
        </w:trPr>
        <w:tc>
          <w:tcPr>
            <w:tcW w:w="4780" w:type="dxa"/>
            <w:tcBorders>
              <w:bottom w:val="double" w:sz="1" w:space="0" w:color="000000"/>
            </w:tcBorders>
          </w:tcPr>
          <w:p w14:paraId="548FDC5B" w14:textId="77777777" w:rsidR="007F393C" w:rsidRDefault="00374A52">
            <w:pPr>
              <w:pStyle w:val="TableParagraph"/>
              <w:spacing w:before="92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Color</w:t>
            </w:r>
          </w:p>
        </w:tc>
        <w:tc>
          <w:tcPr>
            <w:tcW w:w="4780" w:type="dxa"/>
            <w:tcBorders>
              <w:bottom w:val="double" w:sz="1" w:space="0" w:color="000000"/>
            </w:tcBorders>
          </w:tcPr>
          <w:p w14:paraId="2E057CE8" w14:textId="77777777" w:rsidR="007F393C" w:rsidRDefault="00374A52">
            <w:pPr>
              <w:pStyle w:val="TableParagraph"/>
              <w:spacing w:before="92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pearlescent - light green</w:t>
            </w:r>
          </w:p>
        </w:tc>
      </w:tr>
      <w:tr w:rsidR="007F393C" w14:paraId="69741BFE" w14:textId="77777777">
        <w:trPr>
          <w:trHeight w:val="470"/>
        </w:trPr>
        <w:tc>
          <w:tcPr>
            <w:tcW w:w="4780" w:type="dxa"/>
            <w:tcBorders>
              <w:top w:val="double" w:sz="1" w:space="0" w:color="000000"/>
            </w:tcBorders>
          </w:tcPr>
          <w:p w14:paraId="3B902844" w14:textId="77777777" w:rsidR="007F393C" w:rsidRDefault="00374A52">
            <w:pPr>
              <w:pStyle w:val="TableParagraph"/>
              <w:spacing w:before="112"/>
              <w:ind w:left="97"/>
              <w:jc w:val="left"/>
              <w:rPr>
                <w:sz w:val="20"/>
              </w:rPr>
            </w:pPr>
            <w:bookmarkStart w:id="85" w:name="_bookmark11"/>
            <w:bookmarkStart w:id="86" w:name="Odor"/>
            <w:bookmarkEnd w:id="85"/>
            <w:bookmarkEnd w:id="86"/>
            <w:r>
              <w:rPr>
                <w:sz w:val="20"/>
              </w:rPr>
              <w:t>Odor</w:t>
            </w:r>
          </w:p>
        </w:tc>
        <w:tc>
          <w:tcPr>
            <w:tcW w:w="4780" w:type="dxa"/>
            <w:tcBorders>
              <w:top w:val="double" w:sz="1" w:space="0" w:color="000000"/>
            </w:tcBorders>
          </w:tcPr>
          <w:p w14:paraId="24659E3C" w14:textId="77777777" w:rsidR="007F393C" w:rsidRDefault="00374A52">
            <w:pPr>
              <w:pStyle w:val="TableParagraph"/>
              <w:spacing w:before="112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fruity</w:t>
            </w:r>
          </w:p>
        </w:tc>
      </w:tr>
    </w:tbl>
    <w:p w14:paraId="2662C1F5" w14:textId="77777777" w:rsidR="007F393C" w:rsidRDefault="00374A52">
      <w:pPr>
        <w:spacing w:before="55" w:after="55"/>
        <w:ind w:left="750"/>
        <w:rPr>
          <w:b/>
          <w:sz w:val="20"/>
        </w:rPr>
      </w:pPr>
      <w:bookmarkStart w:id="87" w:name="Other_safety_parameters"/>
      <w:bookmarkStart w:id="88" w:name="pH_(value)"/>
      <w:bookmarkEnd w:id="87"/>
      <w:bookmarkEnd w:id="88"/>
      <w:r>
        <w:rPr>
          <w:b/>
          <w:sz w:val="20"/>
        </w:rPr>
        <w:t>Other safety parameters</w:t>
      </w: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4780"/>
      </w:tblGrid>
      <w:tr w:rsidR="007F393C" w14:paraId="2ACD7918" w14:textId="77777777">
        <w:trPr>
          <w:trHeight w:val="450"/>
        </w:trPr>
        <w:tc>
          <w:tcPr>
            <w:tcW w:w="4780" w:type="dxa"/>
          </w:tcPr>
          <w:p w14:paraId="35B78FF3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pH (value)</w:t>
            </w:r>
          </w:p>
        </w:tc>
        <w:tc>
          <w:tcPr>
            <w:tcW w:w="4780" w:type="dxa"/>
          </w:tcPr>
          <w:p w14:paraId="5E1A1CBD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7 – 7.5 (25 °C)</w:t>
            </w:r>
          </w:p>
        </w:tc>
      </w:tr>
      <w:tr w:rsidR="007F393C" w14:paraId="25803E4E" w14:textId="77777777">
        <w:trPr>
          <w:trHeight w:val="450"/>
        </w:trPr>
        <w:tc>
          <w:tcPr>
            <w:tcW w:w="4780" w:type="dxa"/>
          </w:tcPr>
          <w:p w14:paraId="27AB5FEB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Melting point/freezing point</w:t>
            </w:r>
          </w:p>
        </w:tc>
        <w:tc>
          <w:tcPr>
            <w:tcW w:w="4780" w:type="dxa"/>
          </w:tcPr>
          <w:p w14:paraId="748B77CF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not determined</w:t>
            </w:r>
          </w:p>
        </w:tc>
      </w:tr>
      <w:tr w:rsidR="007F393C" w14:paraId="3ED199D3" w14:textId="77777777">
        <w:trPr>
          <w:trHeight w:val="450"/>
        </w:trPr>
        <w:tc>
          <w:tcPr>
            <w:tcW w:w="4780" w:type="dxa"/>
          </w:tcPr>
          <w:p w14:paraId="43E304C9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Initial boiling point and boiling range</w:t>
            </w:r>
          </w:p>
        </w:tc>
        <w:tc>
          <w:tcPr>
            <w:tcW w:w="4780" w:type="dxa"/>
          </w:tcPr>
          <w:p w14:paraId="773B73AD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100 °C</w:t>
            </w:r>
          </w:p>
        </w:tc>
      </w:tr>
      <w:tr w:rsidR="007F393C" w14:paraId="5397AAC7" w14:textId="77777777">
        <w:trPr>
          <w:trHeight w:val="450"/>
        </w:trPr>
        <w:tc>
          <w:tcPr>
            <w:tcW w:w="4780" w:type="dxa"/>
          </w:tcPr>
          <w:p w14:paraId="0A0715BD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Flash point</w:t>
            </w:r>
          </w:p>
        </w:tc>
        <w:tc>
          <w:tcPr>
            <w:tcW w:w="4780" w:type="dxa"/>
          </w:tcPr>
          <w:p w14:paraId="4CD99E38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not determined closed cup</w:t>
            </w:r>
          </w:p>
        </w:tc>
      </w:tr>
      <w:tr w:rsidR="007F393C" w14:paraId="1960BA70" w14:textId="77777777">
        <w:trPr>
          <w:trHeight w:val="450"/>
        </w:trPr>
        <w:tc>
          <w:tcPr>
            <w:tcW w:w="4780" w:type="dxa"/>
          </w:tcPr>
          <w:p w14:paraId="7C7F655D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Evaporation rate</w:t>
            </w:r>
          </w:p>
        </w:tc>
        <w:tc>
          <w:tcPr>
            <w:tcW w:w="4780" w:type="dxa"/>
          </w:tcPr>
          <w:p w14:paraId="3E608F28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not determined</w:t>
            </w:r>
          </w:p>
        </w:tc>
      </w:tr>
      <w:tr w:rsidR="007F393C" w14:paraId="1DE19EA2" w14:textId="77777777">
        <w:trPr>
          <w:trHeight w:val="450"/>
        </w:trPr>
        <w:tc>
          <w:tcPr>
            <w:tcW w:w="4780" w:type="dxa"/>
          </w:tcPr>
          <w:p w14:paraId="2EDD2A6A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Flammability (solid, gas)</w:t>
            </w:r>
          </w:p>
        </w:tc>
        <w:tc>
          <w:tcPr>
            <w:tcW w:w="4780" w:type="dxa"/>
          </w:tcPr>
          <w:p w14:paraId="75B0E22C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 xml:space="preserve">not relevant, </w:t>
            </w:r>
            <w:r>
              <w:rPr>
                <w:sz w:val="20"/>
                <w:vertAlign w:val="subscript"/>
              </w:rPr>
              <w:t>(fluid)</w:t>
            </w:r>
          </w:p>
        </w:tc>
      </w:tr>
      <w:tr w:rsidR="007F393C" w14:paraId="5C1A458C" w14:textId="77777777">
        <w:trPr>
          <w:trHeight w:val="450"/>
        </w:trPr>
        <w:tc>
          <w:tcPr>
            <w:tcW w:w="4780" w:type="dxa"/>
          </w:tcPr>
          <w:p w14:paraId="738F6F03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Explosive limits</w:t>
            </w:r>
          </w:p>
        </w:tc>
        <w:tc>
          <w:tcPr>
            <w:tcW w:w="4780" w:type="dxa"/>
          </w:tcPr>
          <w:p w14:paraId="60A2AED7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not determined</w:t>
            </w:r>
          </w:p>
        </w:tc>
      </w:tr>
      <w:tr w:rsidR="007F393C" w14:paraId="65D1ACE9" w14:textId="77777777">
        <w:trPr>
          <w:trHeight w:val="450"/>
        </w:trPr>
        <w:tc>
          <w:tcPr>
            <w:tcW w:w="4780" w:type="dxa"/>
          </w:tcPr>
          <w:p w14:paraId="76EAE4B9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Vapor pressure</w:t>
            </w:r>
          </w:p>
        </w:tc>
        <w:tc>
          <w:tcPr>
            <w:tcW w:w="4780" w:type="dxa"/>
          </w:tcPr>
          <w:p w14:paraId="2C557762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 xml:space="preserve">31.69 </w:t>
            </w:r>
            <w:proofErr w:type="spellStart"/>
            <w:r>
              <w:rPr>
                <w:sz w:val="20"/>
              </w:rPr>
              <w:t>hPa</w:t>
            </w:r>
            <w:proofErr w:type="spellEnd"/>
            <w:r>
              <w:rPr>
                <w:sz w:val="20"/>
              </w:rPr>
              <w:t xml:space="preserve"> at 25 °C</w:t>
            </w:r>
          </w:p>
        </w:tc>
      </w:tr>
      <w:tr w:rsidR="007F393C" w14:paraId="5E46FA23" w14:textId="77777777">
        <w:trPr>
          <w:trHeight w:val="481"/>
        </w:trPr>
        <w:tc>
          <w:tcPr>
            <w:tcW w:w="4780" w:type="dxa"/>
          </w:tcPr>
          <w:p w14:paraId="37E35D55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Density</w:t>
            </w:r>
          </w:p>
        </w:tc>
        <w:tc>
          <w:tcPr>
            <w:tcW w:w="4780" w:type="dxa"/>
          </w:tcPr>
          <w:p w14:paraId="288054EE" w14:textId="77777777" w:rsidR="007F393C" w:rsidRDefault="00374A52">
            <w:pPr>
              <w:pStyle w:val="TableParagraph"/>
              <w:spacing w:before="85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1.03 </w:t>
            </w:r>
            <w:r>
              <w:rPr>
                <w:position w:val="8"/>
                <w:sz w:val="16"/>
              </w:rPr>
              <w:t>g</w:t>
            </w:r>
            <w:r>
              <w:rPr>
                <w:sz w:val="20"/>
              </w:rPr>
              <w:t>/</w:t>
            </w:r>
            <w:r>
              <w:rPr>
                <w:position w:val="-3"/>
                <w:sz w:val="16"/>
              </w:rPr>
              <w:t xml:space="preserve">cm³ </w:t>
            </w:r>
            <w:r>
              <w:rPr>
                <w:sz w:val="20"/>
              </w:rPr>
              <w:t>at 25 °C</w:t>
            </w:r>
          </w:p>
        </w:tc>
      </w:tr>
      <w:tr w:rsidR="007F393C" w14:paraId="302C56C8" w14:textId="77777777">
        <w:trPr>
          <w:trHeight w:val="450"/>
        </w:trPr>
        <w:tc>
          <w:tcPr>
            <w:tcW w:w="4780" w:type="dxa"/>
          </w:tcPr>
          <w:p w14:paraId="63F6FC16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Vapor density</w:t>
            </w:r>
          </w:p>
        </w:tc>
        <w:tc>
          <w:tcPr>
            <w:tcW w:w="4780" w:type="dxa"/>
          </w:tcPr>
          <w:p w14:paraId="1531BD00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this information is not available</w:t>
            </w:r>
          </w:p>
        </w:tc>
      </w:tr>
    </w:tbl>
    <w:p w14:paraId="300A0FD2" w14:textId="77777777" w:rsidR="007F393C" w:rsidRDefault="00374A52">
      <w:pPr>
        <w:pStyle w:val="Heading3"/>
        <w:spacing w:before="89" w:after="55"/>
      </w:pPr>
      <w:bookmarkStart w:id="89" w:name="Solubility(ies)"/>
      <w:bookmarkEnd w:id="89"/>
      <w:r>
        <w:t>Solubility(</w:t>
      </w:r>
      <w:proofErr w:type="spellStart"/>
      <w:r>
        <w:t>ies</w:t>
      </w:r>
      <w:proofErr w:type="spellEnd"/>
      <w:r>
        <w:t>)</w:t>
      </w: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4780"/>
      </w:tblGrid>
      <w:tr w:rsidR="007F393C" w14:paraId="1240F442" w14:textId="77777777">
        <w:trPr>
          <w:trHeight w:val="450"/>
        </w:trPr>
        <w:tc>
          <w:tcPr>
            <w:tcW w:w="4780" w:type="dxa"/>
          </w:tcPr>
          <w:p w14:paraId="0D0DCAFA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bookmarkStart w:id="90" w:name="-_Water_solubility"/>
            <w:bookmarkEnd w:id="90"/>
            <w:r>
              <w:rPr>
                <w:sz w:val="20"/>
              </w:rPr>
              <w:t>- Water solubility</w:t>
            </w:r>
          </w:p>
        </w:tc>
        <w:tc>
          <w:tcPr>
            <w:tcW w:w="4780" w:type="dxa"/>
          </w:tcPr>
          <w:p w14:paraId="65308A92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miscible in any proportion</w:t>
            </w:r>
          </w:p>
        </w:tc>
      </w:tr>
    </w:tbl>
    <w:p w14:paraId="60E74D0F" w14:textId="77777777" w:rsidR="007F393C" w:rsidRDefault="00374A52">
      <w:pPr>
        <w:spacing w:before="89" w:after="55"/>
        <w:ind w:left="750"/>
        <w:rPr>
          <w:sz w:val="20"/>
        </w:rPr>
      </w:pPr>
      <w:bookmarkStart w:id="91" w:name="Partition_coefficient"/>
      <w:bookmarkEnd w:id="91"/>
      <w:r>
        <w:rPr>
          <w:sz w:val="20"/>
        </w:rPr>
        <w:t>Partition coefficient</w:t>
      </w: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4780"/>
      </w:tblGrid>
      <w:tr w:rsidR="007F393C" w14:paraId="58CDA484" w14:textId="77777777">
        <w:trPr>
          <w:trHeight w:val="470"/>
        </w:trPr>
        <w:tc>
          <w:tcPr>
            <w:tcW w:w="4780" w:type="dxa"/>
            <w:tcBorders>
              <w:bottom w:val="double" w:sz="1" w:space="0" w:color="000000"/>
            </w:tcBorders>
          </w:tcPr>
          <w:p w14:paraId="2484246C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bookmarkStart w:id="92" w:name="-_n-octanol/water_(log_KOW)"/>
            <w:bookmarkEnd w:id="92"/>
            <w:r>
              <w:rPr>
                <w:sz w:val="20"/>
              </w:rPr>
              <w:t>- n-octanol/water (log KOW)</w:t>
            </w:r>
          </w:p>
        </w:tc>
        <w:tc>
          <w:tcPr>
            <w:tcW w:w="4780" w:type="dxa"/>
            <w:tcBorders>
              <w:bottom w:val="double" w:sz="1" w:space="0" w:color="000000"/>
            </w:tcBorders>
          </w:tcPr>
          <w:p w14:paraId="7C761341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this information is not available</w:t>
            </w:r>
          </w:p>
        </w:tc>
      </w:tr>
      <w:tr w:rsidR="007F393C" w14:paraId="404CE4C3" w14:textId="77777777">
        <w:trPr>
          <w:trHeight w:val="470"/>
        </w:trPr>
        <w:tc>
          <w:tcPr>
            <w:tcW w:w="4780" w:type="dxa"/>
            <w:tcBorders>
              <w:top w:val="double" w:sz="1" w:space="0" w:color="000000"/>
            </w:tcBorders>
          </w:tcPr>
          <w:p w14:paraId="642D3830" w14:textId="77777777" w:rsidR="007F393C" w:rsidRDefault="00374A52">
            <w:pPr>
              <w:pStyle w:val="TableParagraph"/>
              <w:spacing w:before="147"/>
              <w:ind w:left="97"/>
              <w:jc w:val="left"/>
              <w:rPr>
                <w:sz w:val="20"/>
              </w:rPr>
            </w:pPr>
            <w:bookmarkStart w:id="93" w:name="Auto-ignition_temperature"/>
            <w:bookmarkEnd w:id="93"/>
            <w:r>
              <w:rPr>
                <w:sz w:val="20"/>
              </w:rPr>
              <w:t>Auto-ignition temperature</w:t>
            </w:r>
          </w:p>
        </w:tc>
        <w:tc>
          <w:tcPr>
            <w:tcW w:w="4780" w:type="dxa"/>
            <w:tcBorders>
              <w:top w:val="double" w:sz="1" w:space="0" w:color="000000"/>
            </w:tcBorders>
          </w:tcPr>
          <w:p w14:paraId="35D17A48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F393C" w14:paraId="767A32F1" w14:textId="77777777">
        <w:trPr>
          <w:trHeight w:val="450"/>
        </w:trPr>
        <w:tc>
          <w:tcPr>
            <w:tcW w:w="4780" w:type="dxa"/>
          </w:tcPr>
          <w:p w14:paraId="60F0E70D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Viscosity</w:t>
            </w:r>
          </w:p>
        </w:tc>
        <w:tc>
          <w:tcPr>
            <w:tcW w:w="4780" w:type="dxa"/>
          </w:tcPr>
          <w:p w14:paraId="14DCD23D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not determined</w:t>
            </w:r>
          </w:p>
        </w:tc>
      </w:tr>
      <w:tr w:rsidR="007F393C" w14:paraId="680F7A7E" w14:textId="77777777">
        <w:trPr>
          <w:trHeight w:val="450"/>
        </w:trPr>
        <w:tc>
          <w:tcPr>
            <w:tcW w:w="4780" w:type="dxa"/>
          </w:tcPr>
          <w:p w14:paraId="49013E03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Explosive properties</w:t>
            </w:r>
          </w:p>
        </w:tc>
        <w:tc>
          <w:tcPr>
            <w:tcW w:w="4780" w:type="dxa"/>
          </w:tcPr>
          <w:p w14:paraId="4FB4D9AC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7F393C" w14:paraId="6D1DFC36" w14:textId="77777777">
        <w:trPr>
          <w:trHeight w:val="450"/>
        </w:trPr>
        <w:tc>
          <w:tcPr>
            <w:tcW w:w="4780" w:type="dxa"/>
          </w:tcPr>
          <w:p w14:paraId="34DB19E7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Oxidizing properties</w:t>
            </w:r>
          </w:p>
        </w:tc>
        <w:tc>
          <w:tcPr>
            <w:tcW w:w="4780" w:type="dxa"/>
          </w:tcPr>
          <w:p w14:paraId="547D7C7F" w14:textId="77777777" w:rsidR="007F393C" w:rsidRDefault="00374A5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</w:tbl>
    <w:p w14:paraId="326188EC" w14:textId="77777777" w:rsidR="007F393C" w:rsidRDefault="007F393C">
      <w:pPr>
        <w:pStyle w:val="BodyText"/>
        <w:spacing w:before="2"/>
        <w:ind w:left="0"/>
        <w:rPr>
          <w:sz w:val="8"/>
        </w:rPr>
      </w:pPr>
    </w:p>
    <w:p w14:paraId="62CE8F63" w14:textId="77777777" w:rsidR="007F393C" w:rsidRDefault="00374A52">
      <w:pPr>
        <w:pStyle w:val="BodyText"/>
        <w:spacing w:before="0" w:line="20" w:lineRule="exact"/>
        <w:ind w:left="744"/>
        <w:rPr>
          <w:sz w:val="2"/>
        </w:rPr>
      </w:pPr>
      <w:r>
        <w:rPr>
          <w:sz w:val="2"/>
        </w:rPr>
      </w:r>
      <w:r>
        <w:rPr>
          <w:sz w:val="2"/>
        </w:rPr>
        <w:pict w14:anchorId="5C7B5915">
          <v:group id="_x0000_s1033" style="width:478pt;height:.3pt;mso-position-horizontal-relative:char;mso-position-vertical-relative:line" coordsize="9560,6">
            <v:line id="_x0000_s1035" style="position:absolute" from="-3,3" to="4782,3" strokeweight=".1mm"/>
            <v:line id="_x0000_s1034" style="position:absolute" from="4777,3" to="9562,3" strokeweight=".1mm"/>
            <w10:anchorlock/>
          </v:group>
        </w:pict>
      </w:r>
    </w:p>
    <w:p w14:paraId="295FB803" w14:textId="77777777" w:rsidR="007F393C" w:rsidRDefault="007F393C">
      <w:pPr>
        <w:spacing w:line="20" w:lineRule="exact"/>
        <w:rPr>
          <w:sz w:val="2"/>
        </w:rPr>
        <w:sectPr w:rsidR="007F393C">
          <w:pgSz w:w="11900" w:h="16840"/>
          <w:pgMar w:top="2260" w:right="740" w:bottom="860" w:left="740" w:header="703" w:footer="673" w:gutter="0"/>
          <w:cols w:space="720"/>
        </w:sectPr>
      </w:pPr>
    </w:p>
    <w:p w14:paraId="582305E8" w14:textId="77777777" w:rsidR="007F393C" w:rsidRDefault="00374A52">
      <w:pPr>
        <w:tabs>
          <w:tab w:val="left" w:pos="10309"/>
        </w:tabs>
        <w:spacing w:before="129"/>
        <w:ind w:left="150"/>
        <w:rPr>
          <w:b/>
          <w:sz w:val="21"/>
        </w:rPr>
      </w:pPr>
      <w:bookmarkStart w:id="94" w:name="Specific_target_organ_toxicity_-_repeate"/>
      <w:bookmarkEnd w:id="94"/>
      <w:r>
        <w:rPr>
          <w:b/>
          <w:color w:val="FCFCFF"/>
          <w:sz w:val="21"/>
          <w:shd w:val="clear" w:color="auto" w:fill="343899"/>
        </w:rPr>
        <w:lastRenderedPageBreak/>
        <w:t>SECTION 10: Stability and</w:t>
      </w:r>
      <w:r>
        <w:rPr>
          <w:b/>
          <w:color w:val="FCFCFF"/>
          <w:spacing w:val="24"/>
          <w:sz w:val="21"/>
          <w:shd w:val="clear" w:color="auto" w:fill="343899"/>
        </w:rPr>
        <w:t xml:space="preserve"> </w:t>
      </w:r>
      <w:r>
        <w:rPr>
          <w:b/>
          <w:color w:val="FCFCFF"/>
          <w:sz w:val="21"/>
          <w:shd w:val="clear" w:color="auto" w:fill="343899"/>
        </w:rPr>
        <w:t>reactivity</w:t>
      </w:r>
      <w:r>
        <w:rPr>
          <w:b/>
          <w:color w:val="FCFCFF"/>
          <w:sz w:val="21"/>
          <w:shd w:val="clear" w:color="auto" w:fill="343899"/>
        </w:rPr>
        <w:tab/>
      </w:r>
    </w:p>
    <w:p w14:paraId="52A685AC" w14:textId="77777777" w:rsidR="007F393C" w:rsidRDefault="00374A52">
      <w:pPr>
        <w:pStyle w:val="ListParagraph"/>
        <w:numPr>
          <w:ilvl w:val="1"/>
          <w:numId w:val="4"/>
        </w:numPr>
        <w:tabs>
          <w:tab w:val="left" w:pos="750"/>
          <w:tab w:val="left" w:pos="751"/>
        </w:tabs>
        <w:spacing w:before="170"/>
        <w:ind w:hanging="641"/>
        <w:rPr>
          <w:b/>
          <w:sz w:val="20"/>
        </w:rPr>
      </w:pPr>
      <w:bookmarkStart w:id="95" w:name="10.1_Reactivity"/>
      <w:bookmarkEnd w:id="95"/>
      <w:r>
        <w:rPr>
          <w:b/>
          <w:sz w:val="20"/>
        </w:rPr>
        <w:t>Reactivity</w:t>
      </w:r>
    </w:p>
    <w:p w14:paraId="59630301" w14:textId="77777777" w:rsidR="007F393C" w:rsidRDefault="00374A52">
      <w:pPr>
        <w:pStyle w:val="BodyText"/>
      </w:pPr>
      <w:r>
        <w:t>Concerning incompatibility: see below "Conditions to avoid" and "Incompatible materials".</w:t>
      </w:r>
    </w:p>
    <w:p w14:paraId="4677304E" w14:textId="77777777" w:rsidR="007F393C" w:rsidRDefault="007F393C">
      <w:pPr>
        <w:pStyle w:val="BodyText"/>
        <w:spacing w:before="3"/>
        <w:ind w:left="0"/>
        <w:rPr>
          <w:sz w:val="15"/>
        </w:rPr>
      </w:pPr>
    </w:p>
    <w:p w14:paraId="6584EC3D" w14:textId="77777777" w:rsidR="007F393C" w:rsidRDefault="00374A52">
      <w:pPr>
        <w:pStyle w:val="Heading2"/>
        <w:numPr>
          <w:ilvl w:val="1"/>
          <w:numId w:val="4"/>
        </w:numPr>
        <w:tabs>
          <w:tab w:val="left" w:pos="750"/>
          <w:tab w:val="left" w:pos="751"/>
        </w:tabs>
        <w:spacing w:before="1"/>
        <w:ind w:hanging="641"/>
      </w:pPr>
      <w:bookmarkStart w:id="96" w:name="10.2_Chemical_stability"/>
      <w:bookmarkEnd w:id="96"/>
      <w:r>
        <w:t>Chemical</w:t>
      </w:r>
      <w:r>
        <w:rPr>
          <w:spacing w:val="9"/>
        </w:rPr>
        <w:t xml:space="preserve"> </w:t>
      </w:r>
      <w:r>
        <w:t>stability</w:t>
      </w:r>
    </w:p>
    <w:p w14:paraId="3767BA13" w14:textId="77777777" w:rsidR="007F393C" w:rsidRDefault="00374A52">
      <w:pPr>
        <w:pStyle w:val="BodyText"/>
      </w:pPr>
      <w:r>
        <w:t>See</w:t>
      </w:r>
      <w:r>
        <w:rPr>
          <w:spacing w:val="-19"/>
        </w:rPr>
        <w:t xml:space="preserve"> </w:t>
      </w:r>
      <w:r>
        <w:t>below</w:t>
      </w:r>
      <w:r>
        <w:rPr>
          <w:spacing w:val="-19"/>
        </w:rPr>
        <w:t xml:space="preserve"> </w:t>
      </w:r>
      <w:r>
        <w:t>"Cond</w:t>
      </w:r>
      <w:r>
        <w:t>itions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avoid".</w:t>
      </w:r>
    </w:p>
    <w:p w14:paraId="215A438B" w14:textId="77777777" w:rsidR="007F393C" w:rsidRDefault="007F393C">
      <w:pPr>
        <w:pStyle w:val="BodyText"/>
        <w:spacing w:before="4"/>
        <w:ind w:left="0"/>
        <w:rPr>
          <w:sz w:val="15"/>
        </w:rPr>
      </w:pPr>
    </w:p>
    <w:p w14:paraId="1EDE00C4" w14:textId="77777777" w:rsidR="007F393C" w:rsidRDefault="00374A52">
      <w:pPr>
        <w:pStyle w:val="Heading2"/>
        <w:numPr>
          <w:ilvl w:val="1"/>
          <w:numId w:val="4"/>
        </w:numPr>
        <w:tabs>
          <w:tab w:val="left" w:pos="639"/>
          <w:tab w:val="left" w:pos="751"/>
        </w:tabs>
        <w:ind w:right="6288" w:hanging="751"/>
      </w:pPr>
      <w:bookmarkStart w:id="97" w:name="10.3_Possibility_of_hazardous_reactions"/>
      <w:bookmarkEnd w:id="97"/>
      <w:r>
        <w:t>Possibility of hazardous</w:t>
      </w:r>
      <w:r>
        <w:rPr>
          <w:spacing w:val="14"/>
        </w:rPr>
        <w:t xml:space="preserve"> </w:t>
      </w:r>
      <w:r>
        <w:t>reactions</w:t>
      </w:r>
    </w:p>
    <w:p w14:paraId="45D02DCE" w14:textId="77777777" w:rsidR="007F393C" w:rsidRDefault="00374A52">
      <w:pPr>
        <w:pStyle w:val="BodyText"/>
        <w:ind w:left="821" w:right="7177"/>
        <w:jc w:val="center"/>
      </w:pPr>
      <w:r>
        <w:t>No known hazardous reactions.</w:t>
      </w:r>
    </w:p>
    <w:p w14:paraId="5E7A0011" w14:textId="77777777" w:rsidR="007F393C" w:rsidRDefault="007F393C">
      <w:pPr>
        <w:pStyle w:val="BodyText"/>
        <w:spacing w:before="4"/>
        <w:ind w:left="0"/>
        <w:rPr>
          <w:sz w:val="15"/>
        </w:rPr>
      </w:pPr>
    </w:p>
    <w:p w14:paraId="096169EA" w14:textId="77777777" w:rsidR="007F393C" w:rsidRDefault="00374A52">
      <w:pPr>
        <w:pStyle w:val="Heading2"/>
        <w:numPr>
          <w:ilvl w:val="1"/>
          <w:numId w:val="4"/>
        </w:numPr>
        <w:tabs>
          <w:tab w:val="left" w:pos="750"/>
          <w:tab w:val="left" w:pos="751"/>
        </w:tabs>
        <w:ind w:hanging="641"/>
      </w:pPr>
      <w:bookmarkStart w:id="98" w:name="10.4_Conditions_to_avoid"/>
      <w:bookmarkEnd w:id="98"/>
      <w:r>
        <w:t xml:space="preserve">Conditions to </w:t>
      </w:r>
      <w:proofErr w:type="gramStart"/>
      <w:r>
        <w:t>avoid</w:t>
      </w:r>
      <w:proofErr w:type="gramEnd"/>
    </w:p>
    <w:p w14:paraId="7928F266" w14:textId="77777777" w:rsidR="007F393C" w:rsidRDefault="00374A52">
      <w:pPr>
        <w:pStyle w:val="BodyText"/>
      </w:pPr>
      <w:r>
        <w:t xml:space="preserve">There are no specific conditions known which </w:t>
      </w:r>
      <w:proofErr w:type="gramStart"/>
      <w:r>
        <w:t>have to</w:t>
      </w:r>
      <w:proofErr w:type="gramEnd"/>
      <w:r>
        <w:t xml:space="preserve"> be avoided.</w:t>
      </w:r>
    </w:p>
    <w:p w14:paraId="32E81C54" w14:textId="77777777" w:rsidR="007F393C" w:rsidRDefault="007F393C">
      <w:pPr>
        <w:pStyle w:val="BodyText"/>
        <w:spacing w:before="4"/>
        <w:ind w:left="0"/>
        <w:rPr>
          <w:sz w:val="15"/>
        </w:rPr>
      </w:pPr>
    </w:p>
    <w:p w14:paraId="0D93A44D" w14:textId="77777777" w:rsidR="007F393C" w:rsidRDefault="00374A52">
      <w:pPr>
        <w:pStyle w:val="Heading2"/>
        <w:numPr>
          <w:ilvl w:val="1"/>
          <w:numId w:val="4"/>
        </w:numPr>
        <w:tabs>
          <w:tab w:val="left" w:pos="750"/>
          <w:tab w:val="left" w:pos="751"/>
        </w:tabs>
        <w:ind w:hanging="641"/>
      </w:pPr>
      <w:bookmarkStart w:id="99" w:name="10.5_Incompatible_materials"/>
      <w:bookmarkEnd w:id="99"/>
      <w:r>
        <w:t>Incompatible materials</w:t>
      </w:r>
    </w:p>
    <w:p w14:paraId="7412D305" w14:textId="77777777" w:rsidR="007F393C" w:rsidRDefault="00374A52">
      <w:pPr>
        <w:pStyle w:val="BodyText"/>
      </w:pPr>
      <w:r>
        <w:t>Oxidizers</w:t>
      </w:r>
    </w:p>
    <w:p w14:paraId="113657BD" w14:textId="77777777" w:rsidR="007F393C" w:rsidRDefault="007F393C">
      <w:pPr>
        <w:pStyle w:val="BodyText"/>
        <w:spacing w:before="4"/>
        <w:ind w:left="0"/>
        <w:rPr>
          <w:sz w:val="15"/>
        </w:rPr>
      </w:pPr>
    </w:p>
    <w:p w14:paraId="6CD096F1" w14:textId="77777777" w:rsidR="007F393C" w:rsidRDefault="00374A52">
      <w:pPr>
        <w:pStyle w:val="Heading2"/>
        <w:numPr>
          <w:ilvl w:val="1"/>
          <w:numId w:val="4"/>
        </w:numPr>
        <w:tabs>
          <w:tab w:val="left" w:pos="750"/>
          <w:tab w:val="left" w:pos="751"/>
        </w:tabs>
        <w:ind w:hanging="641"/>
      </w:pPr>
      <w:bookmarkStart w:id="100" w:name="10.6_Hazardous_decomposition_products"/>
      <w:bookmarkEnd w:id="100"/>
      <w:proofErr w:type="gramStart"/>
      <w:r>
        <w:t>Hazardous  decomposition</w:t>
      </w:r>
      <w:proofErr w:type="gramEnd"/>
      <w:r>
        <w:rPr>
          <w:spacing w:val="-20"/>
        </w:rPr>
        <w:t xml:space="preserve"> </w:t>
      </w:r>
      <w:r>
        <w:t>products</w:t>
      </w:r>
    </w:p>
    <w:p w14:paraId="193B9EFA" w14:textId="77777777" w:rsidR="007F393C" w:rsidRDefault="00374A52">
      <w:pPr>
        <w:pStyle w:val="BodyText"/>
        <w:spacing w:before="71" w:line="230" w:lineRule="auto"/>
        <w:ind w:right="668"/>
      </w:pPr>
      <w:r>
        <w:t>Reasonably</w:t>
      </w:r>
      <w:r>
        <w:rPr>
          <w:spacing w:val="-15"/>
        </w:rPr>
        <w:t xml:space="preserve"> </w:t>
      </w:r>
      <w:r>
        <w:t>anticipated</w:t>
      </w:r>
      <w:r>
        <w:rPr>
          <w:spacing w:val="-15"/>
        </w:rPr>
        <w:t xml:space="preserve"> </w:t>
      </w:r>
      <w:r>
        <w:t>hazardous</w:t>
      </w:r>
      <w:r>
        <w:rPr>
          <w:spacing w:val="-14"/>
        </w:rPr>
        <w:t xml:space="preserve"> </w:t>
      </w:r>
      <w:r>
        <w:t>decomposition</w:t>
      </w:r>
      <w:r>
        <w:rPr>
          <w:spacing w:val="-15"/>
        </w:rPr>
        <w:t xml:space="preserve"> </w:t>
      </w:r>
      <w:r>
        <w:t>products</w:t>
      </w:r>
      <w:r>
        <w:rPr>
          <w:spacing w:val="-15"/>
        </w:rPr>
        <w:t xml:space="preserve"> </w:t>
      </w:r>
      <w:r>
        <w:t>produced</w:t>
      </w:r>
      <w:r>
        <w:rPr>
          <w:spacing w:val="-14"/>
        </w:rPr>
        <w:t xml:space="preserve"> </w:t>
      </w:r>
      <w:proofErr w:type="gramStart"/>
      <w:r>
        <w:t>as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result</w:t>
      </w:r>
      <w:r>
        <w:rPr>
          <w:spacing w:val="-15"/>
        </w:rPr>
        <w:t xml:space="preserve"> </w:t>
      </w:r>
      <w:r>
        <w:t>of</w:t>
      </w:r>
      <w:proofErr w:type="gramEnd"/>
      <w:r>
        <w:rPr>
          <w:spacing w:val="-15"/>
        </w:rPr>
        <w:t xml:space="preserve"> </w:t>
      </w:r>
      <w:r>
        <w:t>use,</w:t>
      </w:r>
      <w:r>
        <w:rPr>
          <w:spacing w:val="-14"/>
        </w:rPr>
        <w:t xml:space="preserve"> </w:t>
      </w:r>
      <w:r>
        <w:t>storage,</w:t>
      </w:r>
      <w:r>
        <w:rPr>
          <w:spacing w:val="-15"/>
        </w:rPr>
        <w:t xml:space="preserve"> </w:t>
      </w:r>
      <w:r>
        <w:t>spill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heating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rPr>
          <w:spacing w:val="-5"/>
        </w:rPr>
        <w:t xml:space="preserve">not </w:t>
      </w:r>
      <w:r>
        <w:t>known. Hazardous combustion products: see section</w:t>
      </w:r>
      <w:r>
        <w:rPr>
          <w:spacing w:val="7"/>
        </w:rPr>
        <w:t xml:space="preserve"> </w:t>
      </w:r>
      <w:r>
        <w:t>5.</w:t>
      </w:r>
    </w:p>
    <w:p w14:paraId="1F4EA760" w14:textId="77777777" w:rsidR="007F393C" w:rsidRDefault="007F393C">
      <w:pPr>
        <w:pStyle w:val="BodyText"/>
        <w:spacing w:before="3"/>
        <w:ind w:left="0"/>
        <w:rPr>
          <w:sz w:val="16"/>
        </w:rPr>
      </w:pPr>
    </w:p>
    <w:p w14:paraId="2777DD73" w14:textId="77777777" w:rsidR="007F393C" w:rsidRDefault="00374A52">
      <w:pPr>
        <w:pStyle w:val="Heading1"/>
        <w:tabs>
          <w:tab w:val="left" w:pos="10309"/>
        </w:tabs>
      </w:pPr>
      <w:bookmarkStart w:id="101" w:name="_-_SECTION_11:_Toxicological_information"/>
      <w:bookmarkEnd w:id="101"/>
      <w:r>
        <w:rPr>
          <w:color w:val="FCFCFF"/>
          <w:shd w:val="clear" w:color="auto" w:fill="343899"/>
        </w:rPr>
        <w:t>SECTION 11: Toxicological</w:t>
      </w:r>
      <w:r>
        <w:rPr>
          <w:color w:val="FCFCFF"/>
          <w:spacing w:val="23"/>
          <w:shd w:val="clear" w:color="auto" w:fill="343899"/>
        </w:rPr>
        <w:t xml:space="preserve"> </w:t>
      </w:r>
      <w:r>
        <w:rPr>
          <w:color w:val="FCFCFF"/>
          <w:shd w:val="clear" w:color="auto" w:fill="343899"/>
        </w:rPr>
        <w:t>information</w:t>
      </w:r>
      <w:r>
        <w:rPr>
          <w:color w:val="FCFCFF"/>
          <w:shd w:val="clear" w:color="auto" w:fill="343899"/>
        </w:rPr>
        <w:tab/>
      </w:r>
    </w:p>
    <w:p w14:paraId="3C775ADF" w14:textId="77777777" w:rsidR="007F393C" w:rsidRDefault="00374A52">
      <w:pPr>
        <w:pStyle w:val="Heading2"/>
        <w:tabs>
          <w:tab w:val="left" w:pos="750"/>
        </w:tabs>
        <w:spacing w:before="170"/>
        <w:ind w:left="110" w:firstLine="0"/>
      </w:pPr>
      <w:bookmarkStart w:id="102" w:name="11.1_Information_on_toxicological_effect"/>
      <w:bookmarkEnd w:id="102"/>
      <w:r>
        <w:t>11.1</w:t>
      </w:r>
      <w:r>
        <w:tab/>
        <w:t>Information on toxicological effects</w:t>
      </w:r>
    </w:p>
    <w:p w14:paraId="49E5EB89" w14:textId="77777777" w:rsidR="007F393C" w:rsidRDefault="00374A52">
      <w:pPr>
        <w:pStyle w:val="BodyText"/>
      </w:pPr>
      <w:r>
        <w:t>T</w:t>
      </w:r>
      <w:r>
        <w:t>est data are not available for the complete mixture.</w:t>
      </w:r>
    </w:p>
    <w:p w14:paraId="1489CE66" w14:textId="77777777" w:rsidR="007F393C" w:rsidRDefault="00374A52">
      <w:pPr>
        <w:pStyle w:val="Heading3"/>
        <w:spacing w:before="137"/>
      </w:pPr>
      <w:r>
        <w:t>Classification procedure</w:t>
      </w:r>
    </w:p>
    <w:p w14:paraId="05BFDA8D" w14:textId="77777777" w:rsidR="007F393C" w:rsidRDefault="00374A52">
      <w:pPr>
        <w:pStyle w:val="BodyText"/>
      </w:pPr>
      <w:r>
        <w:t>The method for classification of the mixture is based on ingredients of the mixture (additivity formula).</w:t>
      </w:r>
    </w:p>
    <w:p w14:paraId="2C300F3E" w14:textId="77777777" w:rsidR="007F393C" w:rsidRDefault="00374A52">
      <w:pPr>
        <w:pStyle w:val="Heading2"/>
        <w:spacing w:before="136"/>
        <w:ind w:firstLine="0"/>
      </w:pPr>
      <w:bookmarkStart w:id="103" w:name="Classification_acc._to_OSHA_&quot;Hazard_Comm"/>
      <w:bookmarkStart w:id="104" w:name="Acute_toxicity"/>
      <w:bookmarkEnd w:id="103"/>
      <w:bookmarkEnd w:id="104"/>
      <w:r>
        <w:t>Classification acc. to OSHA "Hazard Communication Standard" (29 CFR 1910</w:t>
      </w:r>
      <w:r>
        <w:t>.1200)</w:t>
      </w:r>
    </w:p>
    <w:p w14:paraId="4AC583F5" w14:textId="77777777" w:rsidR="007F393C" w:rsidRDefault="00374A52">
      <w:pPr>
        <w:pStyle w:val="Heading3"/>
      </w:pPr>
      <w:r>
        <w:t>Acute toxicity</w:t>
      </w:r>
    </w:p>
    <w:p w14:paraId="16641DF5" w14:textId="77777777" w:rsidR="007F393C" w:rsidRDefault="00374A52">
      <w:pPr>
        <w:pStyle w:val="BodyText"/>
      </w:pPr>
      <w:r>
        <w:t>Shall not be classified as acutely toxic.</w:t>
      </w:r>
    </w:p>
    <w:p w14:paraId="19DDEC37" w14:textId="77777777" w:rsidR="007F393C" w:rsidRDefault="007F393C">
      <w:pPr>
        <w:pStyle w:val="BodyText"/>
        <w:spacing w:before="1"/>
        <w:ind w:left="0"/>
        <w:rPr>
          <w:sz w:val="12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1509"/>
        <w:gridCol w:w="2515"/>
        <w:gridCol w:w="1509"/>
      </w:tblGrid>
      <w:tr w:rsidR="007F393C" w14:paraId="48F1680E" w14:textId="77777777">
        <w:trPr>
          <w:trHeight w:val="450"/>
        </w:trPr>
        <w:tc>
          <w:tcPr>
            <w:tcW w:w="9558" w:type="dxa"/>
            <w:gridSpan w:val="4"/>
          </w:tcPr>
          <w:p w14:paraId="71BBB3E6" w14:textId="77777777" w:rsidR="007F393C" w:rsidRDefault="00374A52">
            <w:pPr>
              <w:pStyle w:val="TableParagraph"/>
              <w:spacing w:before="127"/>
              <w:ind w:left="100"/>
              <w:jc w:val="left"/>
              <w:rPr>
                <w:sz w:val="20"/>
              </w:rPr>
            </w:pPr>
            <w:bookmarkStart w:id="105" w:name="_bookmark13"/>
            <w:bookmarkEnd w:id="105"/>
            <w:r>
              <w:rPr>
                <w:sz w:val="20"/>
              </w:rPr>
              <w:t>Acute toxicity estimate (ATE) of components of the mixture</w:t>
            </w:r>
          </w:p>
        </w:tc>
      </w:tr>
      <w:tr w:rsidR="007F393C" w14:paraId="536469BC" w14:textId="77777777">
        <w:trPr>
          <w:trHeight w:val="411"/>
        </w:trPr>
        <w:tc>
          <w:tcPr>
            <w:tcW w:w="4025" w:type="dxa"/>
            <w:shd w:val="clear" w:color="auto" w:fill="80868A"/>
          </w:tcPr>
          <w:p w14:paraId="7031B155" w14:textId="77777777" w:rsidR="007F393C" w:rsidRDefault="00374A52">
            <w:pPr>
              <w:pStyle w:val="TableParagraph"/>
              <w:spacing w:before="122"/>
              <w:ind w:left="1220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Name of substance</w:t>
            </w:r>
          </w:p>
        </w:tc>
        <w:tc>
          <w:tcPr>
            <w:tcW w:w="1509" w:type="dxa"/>
            <w:tcBorders>
              <w:right w:val="single" w:sz="6" w:space="0" w:color="000000"/>
            </w:tcBorders>
            <w:shd w:val="clear" w:color="auto" w:fill="80868A"/>
          </w:tcPr>
          <w:p w14:paraId="3D6CF853" w14:textId="77777777" w:rsidR="007F393C" w:rsidRDefault="00374A52">
            <w:pPr>
              <w:pStyle w:val="TableParagraph"/>
              <w:spacing w:before="122"/>
              <w:ind w:left="436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CAS No</w:t>
            </w:r>
          </w:p>
        </w:tc>
        <w:tc>
          <w:tcPr>
            <w:tcW w:w="2515" w:type="dxa"/>
            <w:tcBorders>
              <w:left w:val="single" w:sz="6" w:space="0" w:color="000000"/>
            </w:tcBorders>
            <w:shd w:val="clear" w:color="auto" w:fill="80868A"/>
          </w:tcPr>
          <w:p w14:paraId="187F581B" w14:textId="77777777" w:rsidR="007F393C" w:rsidRDefault="00374A52">
            <w:pPr>
              <w:pStyle w:val="TableParagraph"/>
              <w:spacing w:before="122"/>
              <w:ind w:left="611" w:right="603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Exposure route</w:t>
            </w:r>
          </w:p>
        </w:tc>
        <w:tc>
          <w:tcPr>
            <w:tcW w:w="1509" w:type="dxa"/>
            <w:shd w:val="clear" w:color="auto" w:fill="80868A"/>
          </w:tcPr>
          <w:p w14:paraId="6863B004" w14:textId="77777777" w:rsidR="007F393C" w:rsidRDefault="00374A52">
            <w:pPr>
              <w:pStyle w:val="TableParagraph"/>
              <w:spacing w:before="122"/>
              <w:ind w:left="288" w:right="276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ATE</w:t>
            </w:r>
          </w:p>
        </w:tc>
      </w:tr>
      <w:tr w:rsidR="007F393C" w14:paraId="0B948EF3" w14:textId="77777777">
        <w:trPr>
          <w:trHeight w:val="657"/>
        </w:trPr>
        <w:tc>
          <w:tcPr>
            <w:tcW w:w="4025" w:type="dxa"/>
          </w:tcPr>
          <w:p w14:paraId="4E393ACC" w14:textId="77777777" w:rsidR="007F393C" w:rsidRDefault="00374A52">
            <w:pPr>
              <w:pStyle w:val="TableParagraph"/>
              <w:ind w:left="1251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509" w:type="dxa"/>
            <w:tcBorders>
              <w:right w:val="single" w:sz="6" w:space="0" w:color="000000"/>
            </w:tcBorders>
          </w:tcPr>
          <w:p w14:paraId="0491745D" w14:textId="77777777" w:rsidR="007F393C" w:rsidRDefault="00374A52">
            <w:pPr>
              <w:pStyle w:val="TableParagraph"/>
              <w:spacing w:line="180" w:lineRule="exact"/>
              <w:ind w:left="390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5B29B580" w14:textId="77777777" w:rsidR="007F393C" w:rsidRDefault="00374A52">
            <w:pPr>
              <w:pStyle w:val="TableParagraph"/>
              <w:spacing w:before="0" w:line="176" w:lineRule="exact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  <w:p w14:paraId="6A24E5A9" w14:textId="77777777" w:rsidR="007F393C" w:rsidRDefault="00374A52">
            <w:pPr>
              <w:pStyle w:val="TableParagraph"/>
              <w:spacing w:before="0" w:line="180" w:lineRule="exact"/>
              <w:ind w:left="345"/>
              <w:jc w:val="left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2515" w:type="dxa"/>
            <w:tcBorders>
              <w:left w:val="single" w:sz="6" w:space="0" w:color="000000"/>
            </w:tcBorders>
          </w:tcPr>
          <w:p w14:paraId="248B6F65" w14:textId="77777777" w:rsidR="007F393C" w:rsidRDefault="00374A52">
            <w:pPr>
              <w:pStyle w:val="TableParagraph"/>
              <w:ind w:left="611" w:right="603"/>
              <w:rPr>
                <w:sz w:val="16"/>
              </w:rPr>
            </w:pPr>
            <w:r>
              <w:rPr>
                <w:sz w:val="16"/>
              </w:rPr>
              <w:t>dermal</w:t>
            </w:r>
          </w:p>
        </w:tc>
        <w:tc>
          <w:tcPr>
            <w:tcW w:w="1509" w:type="dxa"/>
          </w:tcPr>
          <w:p w14:paraId="143D37DB" w14:textId="77777777" w:rsidR="007F393C" w:rsidRDefault="00374A52">
            <w:pPr>
              <w:pStyle w:val="TableParagraph"/>
              <w:spacing w:before="29"/>
              <w:ind w:left="288" w:right="276"/>
              <w:rPr>
                <w:sz w:val="13"/>
              </w:rPr>
            </w:pPr>
            <w:r>
              <w:rPr>
                <w:sz w:val="16"/>
              </w:rPr>
              <w:t xml:space="preserve">≥2,000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</w:tr>
    </w:tbl>
    <w:p w14:paraId="5D3CB134" w14:textId="77777777" w:rsidR="007F393C" w:rsidRDefault="00374A52">
      <w:pPr>
        <w:pStyle w:val="Heading3"/>
        <w:spacing w:before="147"/>
      </w:pPr>
      <w:bookmarkStart w:id="106" w:name="Skin_corrosion/irritation"/>
      <w:bookmarkEnd w:id="106"/>
      <w:r>
        <w:t>Skin corrosion/irritation</w:t>
      </w:r>
    </w:p>
    <w:p w14:paraId="7C67092E" w14:textId="77777777" w:rsidR="007F393C" w:rsidRDefault="00374A52">
      <w:pPr>
        <w:pStyle w:val="BodyText"/>
      </w:pPr>
      <w:r>
        <w:t>Causes skin irritation.</w:t>
      </w:r>
    </w:p>
    <w:p w14:paraId="17D81C21" w14:textId="77777777" w:rsidR="007F393C" w:rsidRDefault="00374A52">
      <w:pPr>
        <w:pStyle w:val="Heading3"/>
        <w:spacing w:before="137"/>
      </w:pPr>
      <w:bookmarkStart w:id="107" w:name="Serious_eye_damage/eye_irritation"/>
      <w:bookmarkEnd w:id="107"/>
      <w:r>
        <w:t>Serious eye damage/eye irritation</w:t>
      </w:r>
    </w:p>
    <w:p w14:paraId="58BBDF8D" w14:textId="77777777" w:rsidR="007F393C" w:rsidRDefault="00374A52">
      <w:pPr>
        <w:pStyle w:val="BodyText"/>
      </w:pPr>
      <w:r>
        <w:t>Causes serious eye damage.</w:t>
      </w:r>
    </w:p>
    <w:p w14:paraId="3A7BFB97" w14:textId="77777777" w:rsidR="007F393C" w:rsidRDefault="00374A52">
      <w:pPr>
        <w:pStyle w:val="Heading3"/>
        <w:spacing w:before="136"/>
      </w:pPr>
      <w:bookmarkStart w:id="108" w:name="Respiratory_or_skin_sensitization"/>
      <w:bookmarkEnd w:id="108"/>
      <w:r>
        <w:t>Respiratory or skin sensitization</w:t>
      </w:r>
    </w:p>
    <w:p w14:paraId="416FA1C1" w14:textId="77777777" w:rsidR="007F393C" w:rsidRDefault="00374A52">
      <w:pPr>
        <w:pStyle w:val="BodyText"/>
      </w:pPr>
      <w:r>
        <w:t>Shall not be classified as a respiratory or skin sensitizer.</w:t>
      </w:r>
    </w:p>
    <w:p w14:paraId="729D310B" w14:textId="77777777" w:rsidR="007F393C" w:rsidRDefault="00374A52">
      <w:pPr>
        <w:pStyle w:val="Heading3"/>
        <w:spacing w:before="137"/>
      </w:pPr>
      <w:bookmarkStart w:id="109" w:name="Germ_cell_mutagenicity"/>
      <w:bookmarkEnd w:id="109"/>
      <w:r>
        <w:t>Germ cell mutagenicity</w:t>
      </w:r>
    </w:p>
    <w:p w14:paraId="136F5B39" w14:textId="77777777" w:rsidR="007F393C" w:rsidRDefault="00374A52">
      <w:pPr>
        <w:pStyle w:val="BodyText"/>
      </w:pPr>
      <w:r>
        <w:t xml:space="preserve">Shall not be classified as </w:t>
      </w:r>
      <w:r>
        <w:t>germ cell mutagenic.</w:t>
      </w:r>
    </w:p>
    <w:p w14:paraId="320B66A9" w14:textId="77777777" w:rsidR="007F393C" w:rsidRDefault="00374A52">
      <w:pPr>
        <w:pStyle w:val="Heading3"/>
        <w:spacing w:before="136"/>
      </w:pPr>
      <w:bookmarkStart w:id="110" w:name="Carcinogenicity"/>
      <w:bookmarkEnd w:id="110"/>
      <w:r>
        <w:t>Carcinogenicity</w:t>
      </w:r>
    </w:p>
    <w:p w14:paraId="7A6E29C6" w14:textId="77777777" w:rsidR="007F393C" w:rsidRDefault="00374A52">
      <w:pPr>
        <w:pStyle w:val="BodyText"/>
      </w:pPr>
      <w:r>
        <w:t>Shall not be classified as carcinogenic.</w:t>
      </w:r>
    </w:p>
    <w:p w14:paraId="6F457C99" w14:textId="77777777" w:rsidR="007F393C" w:rsidRDefault="00374A52">
      <w:pPr>
        <w:pStyle w:val="Heading3"/>
        <w:spacing w:before="137"/>
      </w:pPr>
      <w:bookmarkStart w:id="111" w:name="Reproductive_toxicity"/>
      <w:bookmarkEnd w:id="111"/>
      <w:r>
        <w:t>Reproductive toxicity</w:t>
      </w:r>
    </w:p>
    <w:p w14:paraId="57C9FA88" w14:textId="77777777" w:rsidR="007F393C" w:rsidRDefault="00374A52">
      <w:pPr>
        <w:pStyle w:val="BodyText"/>
      </w:pPr>
      <w:r>
        <w:t>Shall not be classified as a reproductive toxicant.</w:t>
      </w:r>
    </w:p>
    <w:p w14:paraId="7A9D2478" w14:textId="77777777" w:rsidR="007F393C" w:rsidRDefault="00374A52">
      <w:pPr>
        <w:pStyle w:val="Heading3"/>
        <w:spacing w:before="136"/>
      </w:pPr>
      <w:bookmarkStart w:id="112" w:name="_bookmark14"/>
      <w:bookmarkStart w:id="113" w:name="Specific_target_organ_toxicity_-_single_"/>
      <w:bookmarkEnd w:id="112"/>
      <w:bookmarkEnd w:id="113"/>
      <w:r>
        <w:t>Specific target organ toxicity - single exposure</w:t>
      </w:r>
    </w:p>
    <w:p w14:paraId="798D1377" w14:textId="77777777" w:rsidR="007F393C" w:rsidRDefault="00374A52">
      <w:pPr>
        <w:pStyle w:val="BodyText"/>
      </w:pPr>
      <w:r>
        <w:t>Shall not be classified as a specific target organ toxicant (single exposure).</w:t>
      </w:r>
    </w:p>
    <w:p w14:paraId="3430B072" w14:textId="77777777" w:rsidR="007F393C" w:rsidRDefault="007F393C">
      <w:pPr>
        <w:sectPr w:rsidR="007F393C">
          <w:pgSz w:w="11900" w:h="16840"/>
          <w:pgMar w:top="2260" w:right="740" w:bottom="860" w:left="740" w:header="703" w:footer="673" w:gutter="0"/>
          <w:cols w:space="720"/>
        </w:sectPr>
      </w:pPr>
    </w:p>
    <w:p w14:paraId="4AEDD4C3" w14:textId="77777777" w:rsidR="007F393C" w:rsidRDefault="00374A52">
      <w:pPr>
        <w:pStyle w:val="Heading3"/>
        <w:spacing w:before="87"/>
      </w:pPr>
      <w:bookmarkStart w:id="114" w:name="12.6_Other_adverse_effects"/>
      <w:bookmarkEnd w:id="114"/>
      <w:r>
        <w:lastRenderedPageBreak/>
        <w:t>Specific target organ toxicity - repeated exposure</w:t>
      </w:r>
    </w:p>
    <w:p w14:paraId="21082465" w14:textId="77777777" w:rsidR="007F393C" w:rsidRDefault="00374A52">
      <w:pPr>
        <w:pStyle w:val="BodyText"/>
      </w:pPr>
      <w:r>
        <w:t>Shall not be classified as a specific target organ toxicant (repeated exposure).</w:t>
      </w:r>
    </w:p>
    <w:p w14:paraId="5068EB37" w14:textId="77777777" w:rsidR="007F393C" w:rsidRDefault="00374A52">
      <w:pPr>
        <w:pStyle w:val="Heading3"/>
        <w:spacing w:before="137"/>
      </w:pPr>
      <w:bookmarkStart w:id="115" w:name="Aspiration_hazard"/>
      <w:bookmarkEnd w:id="115"/>
      <w:r>
        <w:t>Aspiration hazard</w:t>
      </w:r>
    </w:p>
    <w:p w14:paraId="6414837B" w14:textId="77777777" w:rsidR="007F393C" w:rsidRDefault="00374A52">
      <w:pPr>
        <w:pStyle w:val="BodyText"/>
      </w:pPr>
      <w:r>
        <w:t>Shall not</w:t>
      </w:r>
      <w:r>
        <w:t xml:space="preserve"> be classified as presenting an aspiration hazard.</w:t>
      </w:r>
    </w:p>
    <w:p w14:paraId="0204F21C" w14:textId="77777777" w:rsidR="007F393C" w:rsidRDefault="007F393C">
      <w:pPr>
        <w:pStyle w:val="BodyText"/>
        <w:spacing w:before="2"/>
        <w:ind w:left="0"/>
        <w:rPr>
          <w:sz w:val="16"/>
        </w:rPr>
      </w:pPr>
    </w:p>
    <w:p w14:paraId="12C8C948" w14:textId="77777777" w:rsidR="007F393C" w:rsidRDefault="00374A52">
      <w:pPr>
        <w:pStyle w:val="Heading1"/>
        <w:tabs>
          <w:tab w:val="left" w:pos="10309"/>
        </w:tabs>
      </w:pPr>
      <w:bookmarkStart w:id="116" w:name="_-_SECTION_12:_Ecological_information"/>
      <w:bookmarkEnd w:id="116"/>
      <w:r>
        <w:rPr>
          <w:color w:val="FCFCFF"/>
          <w:shd w:val="clear" w:color="auto" w:fill="343899"/>
        </w:rPr>
        <w:t>SECTION 12: Ecological</w:t>
      </w:r>
      <w:r>
        <w:rPr>
          <w:color w:val="FCFCFF"/>
          <w:spacing w:val="16"/>
          <w:shd w:val="clear" w:color="auto" w:fill="343899"/>
        </w:rPr>
        <w:t xml:space="preserve"> </w:t>
      </w:r>
      <w:r>
        <w:rPr>
          <w:color w:val="FCFCFF"/>
          <w:shd w:val="clear" w:color="auto" w:fill="343899"/>
        </w:rPr>
        <w:t>information</w:t>
      </w:r>
      <w:r>
        <w:rPr>
          <w:color w:val="FCFCFF"/>
          <w:shd w:val="clear" w:color="auto" w:fill="343899"/>
        </w:rPr>
        <w:tab/>
      </w:r>
    </w:p>
    <w:p w14:paraId="3BDE8FF9" w14:textId="77777777" w:rsidR="007F393C" w:rsidRDefault="00374A52">
      <w:pPr>
        <w:pStyle w:val="Heading2"/>
        <w:numPr>
          <w:ilvl w:val="1"/>
          <w:numId w:val="3"/>
        </w:numPr>
        <w:tabs>
          <w:tab w:val="left" w:pos="750"/>
          <w:tab w:val="left" w:pos="751"/>
        </w:tabs>
        <w:spacing w:before="170"/>
        <w:ind w:hanging="641"/>
      </w:pPr>
      <w:bookmarkStart w:id="117" w:name="12.1_Toxicity"/>
      <w:bookmarkEnd w:id="117"/>
      <w:r>
        <w:t>Toxicity</w:t>
      </w:r>
    </w:p>
    <w:p w14:paraId="64461281" w14:textId="77777777" w:rsidR="007F393C" w:rsidRDefault="00374A52">
      <w:pPr>
        <w:pStyle w:val="BodyText"/>
      </w:pPr>
      <w:r>
        <w:t>Harmful to aquatic life with long lasting effects.</w:t>
      </w:r>
    </w:p>
    <w:p w14:paraId="6F40D0E7" w14:textId="77777777" w:rsidR="007F393C" w:rsidRDefault="007F393C">
      <w:pPr>
        <w:pStyle w:val="BodyText"/>
        <w:spacing w:before="1"/>
        <w:ind w:left="0"/>
        <w:rPr>
          <w:sz w:val="12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1530"/>
        <w:gridCol w:w="1530"/>
        <w:gridCol w:w="1530"/>
        <w:gridCol w:w="1913"/>
        <w:gridCol w:w="1148"/>
      </w:tblGrid>
      <w:tr w:rsidR="007F393C" w14:paraId="6D2610F5" w14:textId="77777777">
        <w:trPr>
          <w:trHeight w:val="450"/>
        </w:trPr>
        <w:tc>
          <w:tcPr>
            <w:tcW w:w="9563" w:type="dxa"/>
            <w:gridSpan w:val="6"/>
          </w:tcPr>
          <w:p w14:paraId="249B194B" w14:textId="77777777" w:rsidR="007F393C" w:rsidRDefault="00374A52">
            <w:pPr>
              <w:pStyle w:val="TableParagraph"/>
              <w:spacing w:before="127"/>
              <w:ind w:left="100"/>
              <w:jc w:val="left"/>
              <w:rPr>
                <w:sz w:val="20"/>
              </w:rPr>
            </w:pPr>
            <w:bookmarkStart w:id="118" w:name="_bookmark15"/>
            <w:bookmarkEnd w:id="118"/>
            <w:r>
              <w:rPr>
                <w:sz w:val="20"/>
              </w:rPr>
              <w:t>Aquatic toxicity (acute) of components of the mixture</w:t>
            </w:r>
          </w:p>
        </w:tc>
      </w:tr>
      <w:tr w:rsidR="007F393C" w14:paraId="70C878EF" w14:textId="77777777">
        <w:trPr>
          <w:trHeight w:val="595"/>
        </w:trPr>
        <w:tc>
          <w:tcPr>
            <w:tcW w:w="1912" w:type="dxa"/>
            <w:tcBorders>
              <w:bottom w:val="single" w:sz="6" w:space="0" w:color="000000"/>
            </w:tcBorders>
            <w:shd w:val="clear" w:color="auto" w:fill="80868A"/>
          </w:tcPr>
          <w:p w14:paraId="6865887A" w14:textId="77777777" w:rsidR="007F393C" w:rsidRDefault="00374A52">
            <w:pPr>
              <w:pStyle w:val="TableParagraph"/>
              <w:spacing w:before="122"/>
              <w:ind w:left="164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Name of substance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80868A"/>
          </w:tcPr>
          <w:p w14:paraId="1A31ABBB" w14:textId="77777777" w:rsidR="007F393C" w:rsidRDefault="00374A52">
            <w:pPr>
              <w:pStyle w:val="TableParagraph"/>
              <w:spacing w:before="122"/>
              <w:ind w:left="335" w:right="324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CAS No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68A"/>
          </w:tcPr>
          <w:p w14:paraId="7E95DEA0" w14:textId="77777777" w:rsidR="007F393C" w:rsidRDefault="00374A52">
            <w:pPr>
              <w:pStyle w:val="TableParagraph"/>
              <w:spacing w:before="122"/>
              <w:ind w:left="329" w:right="324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Endpoint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clear" w:color="auto" w:fill="80868A"/>
          </w:tcPr>
          <w:p w14:paraId="568A9B15" w14:textId="77777777" w:rsidR="007F393C" w:rsidRDefault="00374A52">
            <w:pPr>
              <w:pStyle w:val="TableParagraph"/>
              <w:spacing w:before="122"/>
              <w:ind w:left="504" w:right="498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Value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80868A"/>
          </w:tcPr>
          <w:p w14:paraId="1E6C5151" w14:textId="77777777" w:rsidR="007F393C" w:rsidRDefault="00374A52">
            <w:pPr>
              <w:pStyle w:val="TableParagraph"/>
              <w:spacing w:before="122"/>
              <w:ind w:left="191" w:right="183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Species</w:t>
            </w:r>
          </w:p>
        </w:tc>
        <w:tc>
          <w:tcPr>
            <w:tcW w:w="1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68A"/>
          </w:tcPr>
          <w:p w14:paraId="3C785E5A" w14:textId="77777777" w:rsidR="007F393C" w:rsidRDefault="00374A52">
            <w:pPr>
              <w:pStyle w:val="TableParagraph"/>
              <w:spacing w:before="129" w:line="230" w:lineRule="auto"/>
              <w:ind w:left="390" w:right="163" w:hanging="213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Exposure time</w:t>
            </w:r>
          </w:p>
        </w:tc>
      </w:tr>
      <w:tr w:rsidR="007F393C" w14:paraId="68863E56" w14:textId="77777777">
        <w:trPr>
          <w:trHeight w:val="655"/>
        </w:trPr>
        <w:tc>
          <w:tcPr>
            <w:tcW w:w="1912" w:type="dxa"/>
            <w:tcBorders>
              <w:top w:val="single" w:sz="6" w:space="0" w:color="000000"/>
            </w:tcBorders>
          </w:tcPr>
          <w:p w14:paraId="55D46BA6" w14:textId="77777777" w:rsidR="007F393C" w:rsidRDefault="00374A52">
            <w:pPr>
              <w:pStyle w:val="TableParagraph"/>
              <w:spacing w:before="58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</w:tcPr>
          <w:p w14:paraId="51329ED6" w14:textId="77777777" w:rsidR="007F393C" w:rsidRDefault="00374A52">
            <w:pPr>
              <w:pStyle w:val="TableParagraph"/>
              <w:spacing w:before="58" w:line="180" w:lineRule="exact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1E046849" w14:textId="77777777" w:rsidR="007F393C" w:rsidRDefault="00374A52">
            <w:pPr>
              <w:pStyle w:val="TableParagraph"/>
              <w:spacing w:before="0" w:line="176" w:lineRule="exact"/>
              <w:ind w:left="355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  <w:p w14:paraId="2A218B9E" w14:textId="77777777" w:rsidR="007F393C" w:rsidRDefault="00374A52">
            <w:pPr>
              <w:pStyle w:val="TableParagraph"/>
              <w:spacing w:before="0" w:line="180" w:lineRule="exact"/>
              <w:ind w:left="355"/>
              <w:jc w:val="left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</w:tcPr>
          <w:p w14:paraId="63F5F0BB" w14:textId="77777777" w:rsidR="007F393C" w:rsidRDefault="00374A52">
            <w:pPr>
              <w:pStyle w:val="TableParagraph"/>
              <w:spacing w:before="58"/>
              <w:ind w:left="329" w:right="324"/>
              <w:rPr>
                <w:sz w:val="16"/>
              </w:rPr>
            </w:pPr>
            <w:r>
              <w:rPr>
                <w:sz w:val="16"/>
              </w:rPr>
              <w:t>LC50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14:paraId="6D2128F2" w14:textId="77777777" w:rsidR="007F393C" w:rsidRDefault="00374A52">
            <w:pPr>
              <w:pStyle w:val="TableParagraph"/>
              <w:spacing w:before="26"/>
              <w:ind w:left="511"/>
              <w:jc w:val="left"/>
              <w:rPr>
                <w:sz w:val="13"/>
              </w:rPr>
            </w:pPr>
            <w:r>
              <w:rPr>
                <w:sz w:val="16"/>
              </w:rPr>
              <w:t xml:space="preserve">7.1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913" w:type="dxa"/>
            <w:tcBorders>
              <w:top w:val="single" w:sz="6" w:space="0" w:color="000000"/>
              <w:right w:val="single" w:sz="6" w:space="0" w:color="000000"/>
            </w:tcBorders>
          </w:tcPr>
          <w:p w14:paraId="2C2CC526" w14:textId="77777777" w:rsidR="007F393C" w:rsidRDefault="00374A52">
            <w:pPr>
              <w:pStyle w:val="TableParagraph"/>
              <w:spacing w:before="58"/>
              <w:ind w:left="191" w:right="184"/>
              <w:rPr>
                <w:sz w:val="16"/>
              </w:rPr>
            </w:pPr>
            <w:r>
              <w:rPr>
                <w:sz w:val="16"/>
              </w:rPr>
              <w:t>fish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</w:tcBorders>
          </w:tcPr>
          <w:p w14:paraId="4C9418BF" w14:textId="77777777" w:rsidR="007F393C" w:rsidRDefault="00374A52">
            <w:pPr>
              <w:pStyle w:val="TableParagraph"/>
              <w:spacing w:before="58"/>
              <w:ind w:left="392" w:right="392"/>
              <w:rPr>
                <w:sz w:val="16"/>
              </w:rPr>
            </w:pPr>
            <w:r>
              <w:rPr>
                <w:sz w:val="16"/>
              </w:rPr>
              <w:t>96 h</w:t>
            </w:r>
          </w:p>
        </w:tc>
      </w:tr>
      <w:tr w:rsidR="007F393C" w14:paraId="203B91E1" w14:textId="77777777">
        <w:trPr>
          <w:trHeight w:val="687"/>
        </w:trPr>
        <w:tc>
          <w:tcPr>
            <w:tcW w:w="1912" w:type="dxa"/>
            <w:tcBorders>
              <w:bottom w:val="single" w:sz="6" w:space="0" w:color="000000"/>
            </w:tcBorders>
            <w:shd w:val="clear" w:color="auto" w:fill="E0E0E0"/>
          </w:tcPr>
          <w:p w14:paraId="0112591D" w14:textId="77777777" w:rsidR="007F393C" w:rsidRDefault="00374A52">
            <w:pPr>
              <w:pStyle w:val="TableParagraph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37F16848" w14:textId="77777777" w:rsidR="007F393C" w:rsidRDefault="00374A52">
            <w:pPr>
              <w:pStyle w:val="TableParagraph"/>
              <w:spacing w:line="180" w:lineRule="exact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433A5538" w14:textId="77777777" w:rsidR="007F393C" w:rsidRDefault="00374A52">
            <w:pPr>
              <w:pStyle w:val="TableParagraph"/>
              <w:spacing w:before="0" w:line="176" w:lineRule="exact"/>
              <w:ind w:left="355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  <w:p w14:paraId="2FE41A17" w14:textId="77777777" w:rsidR="007F393C" w:rsidRDefault="00374A52">
            <w:pPr>
              <w:pStyle w:val="TableParagraph"/>
              <w:spacing w:before="0" w:line="180" w:lineRule="exact"/>
              <w:ind w:left="355"/>
              <w:jc w:val="left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5CC9A88A" w14:textId="77777777" w:rsidR="007F393C" w:rsidRDefault="00374A52">
            <w:pPr>
              <w:pStyle w:val="TableParagraph"/>
              <w:ind w:left="329" w:right="324"/>
              <w:rPr>
                <w:sz w:val="16"/>
              </w:rPr>
            </w:pPr>
            <w:r>
              <w:rPr>
                <w:sz w:val="16"/>
              </w:rPr>
              <w:t>EC50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clear" w:color="auto" w:fill="E0E0E0"/>
          </w:tcPr>
          <w:p w14:paraId="3F539B36" w14:textId="77777777" w:rsidR="007F393C" w:rsidRDefault="00374A52">
            <w:pPr>
              <w:pStyle w:val="TableParagraph"/>
              <w:spacing w:before="29"/>
              <w:ind w:left="511"/>
              <w:jc w:val="left"/>
              <w:rPr>
                <w:sz w:val="13"/>
              </w:rPr>
            </w:pPr>
            <w:r>
              <w:rPr>
                <w:sz w:val="16"/>
              </w:rPr>
              <w:t xml:space="preserve">7.2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057641BC" w14:textId="77777777" w:rsidR="007F393C" w:rsidRDefault="00374A52">
            <w:pPr>
              <w:pStyle w:val="TableParagraph"/>
              <w:ind w:left="191" w:right="184"/>
              <w:rPr>
                <w:sz w:val="16"/>
              </w:rPr>
            </w:pPr>
            <w:r>
              <w:rPr>
                <w:sz w:val="16"/>
              </w:rPr>
              <w:t>aquatic invertebrates</w:t>
            </w:r>
          </w:p>
        </w:tc>
        <w:tc>
          <w:tcPr>
            <w:tcW w:w="1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24C477FB" w14:textId="77777777" w:rsidR="007F393C" w:rsidRDefault="00374A52">
            <w:pPr>
              <w:pStyle w:val="TableParagraph"/>
              <w:ind w:left="392" w:right="392"/>
              <w:rPr>
                <w:sz w:val="16"/>
              </w:rPr>
            </w:pPr>
            <w:r>
              <w:rPr>
                <w:sz w:val="16"/>
              </w:rPr>
              <w:t>48 h</w:t>
            </w:r>
          </w:p>
        </w:tc>
      </w:tr>
      <w:tr w:rsidR="007F393C" w14:paraId="466429A8" w14:textId="77777777">
        <w:trPr>
          <w:trHeight w:val="655"/>
        </w:trPr>
        <w:tc>
          <w:tcPr>
            <w:tcW w:w="1912" w:type="dxa"/>
            <w:tcBorders>
              <w:top w:val="single" w:sz="6" w:space="0" w:color="000000"/>
            </w:tcBorders>
          </w:tcPr>
          <w:p w14:paraId="28583956" w14:textId="77777777" w:rsidR="007F393C" w:rsidRDefault="00374A52">
            <w:pPr>
              <w:pStyle w:val="TableParagraph"/>
              <w:spacing w:before="58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</w:tcPr>
          <w:p w14:paraId="5B9C4E7D" w14:textId="77777777" w:rsidR="007F393C" w:rsidRDefault="00374A52">
            <w:pPr>
              <w:pStyle w:val="TableParagraph"/>
              <w:spacing w:before="58" w:line="180" w:lineRule="exact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167BFEBC" w14:textId="77777777" w:rsidR="007F393C" w:rsidRDefault="00374A52">
            <w:pPr>
              <w:pStyle w:val="TableParagraph"/>
              <w:spacing w:before="0" w:line="176" w:lineRule="exact"/>
              <w:ind w:left="355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  <w:p w14:paraId="2DE8264C" w14:textId="77777777" w:rsidR="007F393C" w:rsidRDefault="00374A52">
            <w:pPr>
              <w:pStyle w:val="TableParagraph"/>
              <w:spacing w:before="0" w:line="180" w:lineRule="exact"/>
              <w:ind w:left="355"/>
              <w:jc w:val="left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</w:tcPr>
          <w:p w14:paraId="3E120DB2" w14:textId="77777777" w:rsidR="007F393C" w:rsidRDefault="00374A52">
            <w:pPr>
              <w:pStyle w:val="TableParagraph"/>
              <w:spacing w:before="58"/>
              <w:ind w:left="329" w:right="324"/>
              <w:rPr>
                <w:sz w:val="16"/>
              </w:rPr>
            </w:pPr>
            <w:r>
              <w:rPr>
                <w:sz w:val="16"/>
              </w:rPr>
              <w:t>ErC50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14:paraId="55A44892" w14:textId="77777777" w:rsidR="007F393C" w:rsidRDefault="00374A52">
            <w:pPr>
              <w:pStyle w:val="TableParagraph"/>
              <w:spacing w:before="26"/>
              <w:ind w:left="504" w:right="498"/>
              <w:rPr>
                <w:sz w:val="13"/>
              </w:rPr>
            </w:pPr>
            <w:r>
              <w:rPr>
                <w:sz w:val="16"/>
              </w:rPr>
              <w:t xml:space="preserve">27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913" w:type="dxa"/>
            <w:tcBorders>
              <w:top w:val="single" w:sz="6" w:space="0" w:color="000000"/>
              <w:right w:val="single" w:sz="6" w:space="0" w:color="000000"/>
            </w:tcBorders>
          </w:tcPr>
          <w:p w14:paraId="1A80D9E4" w14:textId="77777777" w:rsidR="007F393C" w:rsidRDefault="00374A52">
            <w:pPr>
              <w:pStyle w:val="TableParagraph"/>
              <w:spacing w:before="58"/>
              <w:ind w:left="191" w:right="184"/>
              <w:rPr>
                <w:sz w:val="16"/>
              </w:rPr>
            </w:pPr>
            <w:r>
              <w:rPr>
                <w:sz w:val="16"/>
              </w:rPr>
              <w:t>algae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</w:tcBorders>
          </w:tcPr>
          <w:p w14:paraId="5C33B2EE" w14:textId="77777777" w:rsidR="007F393C" w:rsidRDefault="00374A52">
            <w:pPr>
              <w:pStyle w:val="TableParagraph"/>
              <w:spacing w:before="58"/>
              <w:ind w:left="392" w:right="392"/>
              <w:rPr>
                <w:sz w:val="16"/>
              </w:rPr>
            </w:pPr>
            <w:r>
              <w:rPr>
                <w:sz w:val="16"/>
              </w:rPr>
              <w:t>72 h</w:t>
            </w:r>
          </w:p>
        </w:tc>
      </w:tr>
      <w:tr w:rsidR="007F393C" w14:paraId="466F2540" w14:textId="77777777">
        <w:trPr>
          <w:trHeight w:val="511"/>
        </w:trPr>
        <w:tc>
          <w:tcPr>
            <w:tcW w:w="1912" w:type="dxa"/>
            <w:tcBorders>
              <w:bottom w:val="single" w:sz="6" w:space="0" w:color="000000"/>
            </w:tcBorders>
            <w:shd w:val="clear" w:color="auto" w:fill="E0E0E0"/>
          </w:tcPr>
          <w:p w14:paraId="0B9ED9AB" w14:textId="77777777" w:rsidR="007F393C" w:rsidRDefault="00374A52">
            <w:pPr>
              <w:pStyle w:val="TableParagraph"/>
              <w:spacing w:before="67" w:line="230" w:lineRule="auto"/>
              <w:ind w:left="496" w:hanging="200"/>
              <w:jc w:val="lef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cocamidopropylhy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droxysultaine</w:t>
            </w:r>
            <w:proofErr w:type="spellEnd"/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68111B1C" w14:textId="77777777" w:rsidR="007F393C" w:rsidRDefault="00374A52">
            <w:pPr>
              <w:pStyle w:val="TableParagraph"/>
              <w:ind w:left="335" w:right="324"/>
              <w:rPr>
                <w:sz w:val="16"/>
              </w:rPr>
            </w:pPr>
            <w:r>
              <w:rPr>
                <w:sz w:val="16"/>
              </w:rPr>
              <w:t>68139-30-0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7349DE88" w14:textId="77777777" w:rsidR="007F393C" w:rsidRDefault="00374A52">
            <w:pPr>
              <w:pStyle w:val="TableParagraph"/>
              <w:ind w:left="329" w:right="324"/>
              <w:rPr>
                <w:sz w:val="16"/>
              </w:rPr>
            </w:pPr>
            <w:r>
              <w:rPr>
                <w:sz w:val="16"/>
              </w:rPr>
              <w:t>LC50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clear" w:color="auto" w:fill="E0E0E0"/>
          </w:tcPr>
          <w:p w14:paraId="73EAEDAE" w14:textId="77777777" w:rsidR="007F393C" w:rsidRDefault="00374A52">
            <w:pPr>
              <w:pStyle w:val="TableParagraph"/>
              <w:spacing w:before="29"/>
              <w:ind w:left="400"/>
              <w:jc w:val="left"/>
              <w:rPr>
                <w:sz w:val="13"/>
              </w:rPr>
            </w:pPr>
            <w:r>
              <w:rPr>
                <w:sz w:val="16"/>
              </w:rPr>
              <w:t xml:space="preserve">1.7 – 2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9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16AD2A2B" w14:textId="77777777" w:rsidR="007F393C" w:rsidRDefault="00374A52">
            <w:pPr>
              <w:pStyle w:val="TableParagraph"/>
              <w:ind w:left="191" w:right="184"/>
              <w:rPr>
                <w:sz w:val="16"/>
              </w:rPr>
            </w:pPr>
            <w:r>
              <w:rPr>
                <w:sz w:val="16"/>
              </w:rPr>
              <w:t>algae</w:t>
            </w:r>
          </w:p>
        </w:tc>
        <w:tc>
          <w:tcPr>
            <w:tcW w:w="1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0C377423" w14:textId="77777777" w:rsidR="007F393C" w:rsidRDefault="00374A52">
            <w:pPr>
              <w:pStyle w:val="TableParagraph"/>
              <w:ind w:left="392" w:right="392"/>
              <w:rPr>
                <w:sz w:val="16"/>
              </w:rPr>
            </w:pPr>
            <w:r>
              <w:rPr>
                <w:sz w:val="16"/>
              </w:rPr>
              <w:t>72 h</w:t>
            </w:r>
          </w:p>
        </w:tc>
      </w:tr>
      <w:tr w:rsidR="007F393C" w14:paraId="49B7C3D7" w14:textId="77777777">
        <w:trPr>
          <w:trHeight w:val="477"/>
        </w:trPr>
        <w:tc>
          <w:tcPr>
            <w:tcW w:w="1912" w:type="dxa"/>
            <w:tcBorders>
              <w:top w:val="single" w:sz="6" w:space="0" w:color="000000"/>
              <w:bottom w:val="single" w:sz="6" w:space="0" w:color="000000"/>
            </w:tcBorders>
          </w:tcPr>
          <w:p w14:paraId="30F4ED7B" w14:textId="77777777" w:rsidR="007F393C" w:rsidRDefault="00374A52">
            <w:pPr>
              <w:pStyle w:val="TableParagraph"/>
              <w:spacing w:before="64" w:line="230" w:lineRule="auto"/>
              <w:ind w:left="496" w:hanging="200"/>
              <w:jc w:val="lef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cocamidopropylhy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droxysultaine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4A5F" w14:textId="77777777" w:rsidR="007F393C" w:rsidRDefault="00374A52">
            <w:pPr>
              <w:pStyle w:val="TableParagraph"/>
              <w:spacing w:before="58"/>
              <w:ind w:left="335" w:right="324"/>
              <w:rPr>
                <w:sz w:val="16"/>
              </w:rPr>
            </w:pPr>
            <w:r>
              <w:rPr>
                <w:sz w:val="16"/>
              </w:rPr>
              <w:t>68139-30-0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FCEB51" w14:textId="77777777" w:rsidR="007F393C" w:rsidRDefault="00374A52">
            <w:pPr>
              <w:pStyle w:val="TableParagraph"/>
              <w:spacing w:before="58"/>
              <w:ind w:left="329" w:right="324"/>
              <w:rPr>
                <w:sz w:val="16"/>
              </w:rPr>
            </w:pPr>
            <w:r>
              <w:rPr>
                <w:sz w:val="16"/>
              </w:rPr>
              <w:t>LC50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DDC3CDE" w14:textId="77777777" w:rsidR="007F393C" w:rsidRDefault="00374A52">
            <w:pPr>
              <w:pStyle w:val="TableParagraph"/>
              <w:spacing w:before="26"/>
              <w:ind w:left="400"/>
              <w:jc w:val="left"/>
              <w:rPr>
                <w:sz w:val="13"/>
              </w:rPr>
            </w:pPr>
            <w:r>
              <w:rPr>
                <w:sz w:val="16"/>
              </w:rPr>
              <w:t xml:space="preserve">1.7 – 2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0491" w14:textId="77777777" w:rsidR="007F393C" w:rsidRDefault="00374A52">
            <w:pPr>
              <w:pStyle w:val="TableParagraph"/>
              <w:spacing w:before="58"/>
              <w:ind w:left="191" w:right="184"/>
              <w:rPr>
                <w:sz w:val="16"/>
              </w:rPr>
            </w:pPr>
            <w:r>
              <w:rPr>
                <w:sz w:val="16"/>
              </w:rPr>
              <w:t>daphnia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73E228" w14:textId="77777777" w:rsidR="007F393C" w:rsidRDefault="00374A52">
            <w:pPr>
              <w:pStyle w:val="TableParagraph"/>
              <w:spacing w:before="58"/>
              <w:ind w:left="392" w:right="392"/>
              <w:rPr>
                <w:sz w:val="16"/>
              </w:rPr>
            </w:pPr>
            <w:r>
              <w:rPr>
                <w:sz w:val="16"/>
              </w:rPr>
              <w:t>48 h</w:t>
            </w:r>
          </w:p>
        </w:tc>
      </w:tr>
      <w:tr w:rsidR="007F393C" w14:paraId="7B4BE6F3" w14:textId="77777777">
        <w:trPr>
          <w:trHeight w:val="511"/>
        </w:trPr>
        <w:tc>
          <w:tcPr>
            <w:tcW w:w="1912" w:type="dxa"/>
            <w:tcBorders>
              <w:top w:val="single" w:sz="6" w:space="0" w:color="000000"/>
            </w:tcBorders>
            <w:shd w:val="clear" w:color="auto" w:fill="E0E0E0"/>
          </w:tcPr>
          <w:p w14:paraId="29E0E87F" w14:textId="77777777" w:rsidR="007F393C" w:rsidRDefault="00374A52">
            <w:pPr>
              <w:pStyle w:val="TableParagraph"/>
              <w:spacing w:before="64" w:line="230" w:lineRule="auto"/>
              <w:ind w:left="496" w:hanging="200"/>
              <w:jc w:val="lef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cocamidopropylhy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droxysultaine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34441E5D" w14:textId="77777777" w:rsidR="007F393C" w:rsidRDefault="00374A52">
            <w:pPr>
              <w:pStyle w:val="TableParagraph"/>
              <w:spacing w:before="58"/>
              <w:ind w:left="335" w:right="324"/>
              <w:rPr>
                <w:sz w:val="16"/>
              </w:rPr>
            </w:pPr>
            <w:r>
              <w:rPr>
                <w:sz w:val="16"/>
              </w:rPr>
              <w:t>68139-30-0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344DA18A" w14:textId="77777777" w:rsidR="007F393C" w:rsidRDefault="00374A52">
            <w:pPr>
              <w:pStyle w:val="TableParagraph"/>
              <w:spacing w:before="58"/>
              <w:ind w:left="329" w:right="324"/>
              <w:rPr>
                <w:sz w:val="16"/>
              </w:rPr>
            </w:pPr>
            <w:r>
              <w:rPr>
                <w:sz w:val="16"/>
              </w:rPr>
              <w:t>LC50</w:t>
            </w:r>
          </w:p>
        </w:tc>
        <w:tc>
          <w:tcPr>
            <w:tcW w:w="1530" w:type="dxa"/>
            <w:tcBorders>
              <w:top w:val="single" w:sz="6" w:space="0" w:color="000000"/>
            </w:tcBorders>
            <w:shd w:val="clear" w:color="auto" w:fill="E0E0E0"/>
          </w:tcPr>
          <w:p w14:paraId="213AF71D" w14:textId="77777777" w:rsidR="007F393C" w:rsidRDefault="00374A52">
            <w:pPr>
              <w:pStyle w:val="TableParagraph"/>
              <w:spacing w:before="26"/>
              <w:ind w:left="400"/>
              <w:jc w:val="left"/>
              <w:rPr>
                <w:sz w:val="13"/>
              </w:rPr>
            </w:pPr>
            <w:r>
              <w:rPr>
                <w:sz w:val="16"/>
              </w:rPr>
              <w:t xml:space="preserve">1.7 – 2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91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6E26CE0D" w14:textId="77777777" w:rsidR="007F393C" w:rsidRDefault="00374A52">
            <w:pPr>
              <w:pStyle w:val="TableParagraph"/>
              <w:spacing w:before="58"/>
              <w:ind w:left="191" w:right="184"/>
              <w:rPr>
                <w:sz w:val="16"/>
              </w:rPr>
            </w:pPr>
            <w:r>
              <w:rPr>
                <w:sz w:val="16"/>
              </w:rPr>
              <w:t>fish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61BBC39A" w14:textId="77777777" w:rsidR="007F393C" w:rsidRDefault="00374A52">
            <w:pPr>
              <w:pStyle w:val="TableParagraph"/>
              <w:spacing w:before="58"/>
              <w:ind w:left="392" w:right="392"/>
              <w:rPr>
                <w:sz w:val="16"/>
              </w:rPr>
            </w:pPr>
            <w:r>
              <w:rPr>
                <w:sz w:val="16"/>
              </w:rPr>
              <w:t>96 h</w:t>
            </w:r>
          </w:p>
        </w:tc>
      </w:tr>
    </w:tbl>
    <w:p w14:paraId="29E7E9B8" w14:textId="77777777" w:rsidR="007F393C" w:rsidRDefault="007F393C">
      <w:pPr>
        <w:pStyle w:val="BodyText"/>
        <w:spacing w:before="0"/>
        <w:ind w:left="0"/>
        <w:rPr>
          <w:sz w:val="13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1530"/>
        <w:gridCol w:w="1530"/>
        <w:gridCol w:w="1530"/>
        <w:gridCol w:w="1913"/>
        <w:gridCol w:w="1148"/>
      </w:tblGrid>
      <w:tr w:rsidR="007F393C" w14:paraId="6E04B7BA" w14:textId="77777777">
        <w:trPr>
          <w:trHeight w:val="450"/>
        </w:trPr>
        <w:tc>
          <w:tcPr>
            <w:tcW w:w="9563" w:type="dxa"/>
            <w:gridSpan w:val="6"/>
          </w:tcPr>
          <w:p w14:paraId="40FE11FC" w14:textId="77777777" w:rsidR="007F393C" w:rsidRDefault="00374A52">
            <w:pPr>
              <w:pStyle w:val="TableParagraph"/>
              <w:spacing w:before="127"/>
              <w:ind w:left="100"/>
              <w:jc w:val="left"/>
              <w:rPr>
                <w:sz w:val="20"/>
              </w:rPr>
            </w:pPr>
            <w:bookmarkStart w:id="119" w:name="_bookmark16"/>
            <w:bookmarkEnd w:id="119"/>
            <w:r>
              <w:rPr>
                <w:sz w:val="20"/>
              </w:rPr>
              <w:t>Aquatic toxicity (chronic) of components of the mixture</w:t>
            </w:r>
          </w:p>
        </w:tc>
      </w:tr>
      <w:tr w:rsidR="007F393C" w14:paraId="1BB6CF79" w14:textId="77777777">
        <w:trPr>
          <w:trHeight w:val="597"/>
        </w:trPr>
        <w:tc>
          <w:tcPr>
            <w:tcW w:w="1912" w:type="dxa"/>
            <w:shd w:val="clear" w:color="auto" w:fill="80868A"/>
          </w:tcPr>
          <w:p w14:paraId="460949D7" w14:textId="77777777" w:rsidR="007F393C" w:rsidRDefault="00374A52">
            <w:pPr>
              <w:pStyle w:val="TableParagraph"/>
              <w:spacing w:before="122"/>
              <w:ind w:left="164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Name of substance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shd w:val="clear" w:color="auto" w:fill="80868A"/>
          </w:tcPr>
          <w:p w14:paraId="6D628CE7" w14:textId="77777777" w:rsidR="007F393C" w:rsidRDefault="00374A52">
            <w:pPr>
              <w:pStyle w:val="TableParagraph"/>
              <w:spacing w:before="122"/>
              <w:ind w:left="335" w:right="324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CAS No</w:t>
            </w:r>
          </w:p>
        </w:tc>
        <w:tc>
          <w:tcPr>
            <w:tcW w:w="1530" w:type="dxa"/>
            <w:tcBorders>
              <w:left w:val="single" w:sz="6" w:space="0" w:color="000000"/>
            </w:tcBorders>
            <w:shd w:val="clear" w:color="auto" w:fill="80868A"/>
          </w:tcPr>
          <w:p w14:paraId="78C464EA" w14:textId="77777777" w:rsidR="007F393C" w:rsidRDefault="00374A52">
            <w:pPr>
              <w:pStyle w:val="TableParagraph"/>
              <w:spacing w:before="122"/>
              <w:ind w:left="329" w:right="324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Endpoint</w:t>
            </w:r>
          </w:p>
        </w:tc>
        <w:tc>
          <w:tcPr>
            <w:tcW w:w="1530" w:type="dxa"/>
            <w:shd w:val="clear" w:color="auto" w:fill="80868A"/>
          </w:tcPr>
          <w:p w14:paraId="21604D89" w14:textId="77777777" w:rsidR="007F393C" w:rsidRDefault="00374A52">
            <w:pPr>
              <w:pStyle w:val="TableParagraph"/>
              <w:spacing w:before="122"/>
              <w:ind w:left="504" w:right="498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Value</w:t>
            </w:r>
          </w:p>
        </w:tc>
        <w:tc>
          <w:tcPr>
            <w:tcW w:w="1913" w:type="dxa"/>
            <w:tcBorders>
              <w:right w:val="single" w:sz="6" w:space="0" w:color="000000"/>
            </w:tcBorders>
            <w:shd w:val="clear" w:color="auto" w:fill="80868A"/>
          </w:tcPr>
          <w:p w14:paraId="068B433C" w14:textId="77777777" w:rsidR="007F393C" w:rsidRDefault="00374A52">
            <w:pPr>
              <w:pStyle w:val="TableParagraph"/>
              <w:spacing w:before="122"/>
              <w:ind w:left="191" w:right="183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Species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80868A"/>
          </w:tcPr>
          <w:p w14:paraId="279F0CB2" w14:textId="77777777" w:rsidR="007F393C" w:rsidRDefault="00374A52">
            <w:pPr>
              <w:pStyle w:val="TableParagraph"/>
              <w:spacing w:before="129" w:line="230" w:lineRule="auto"/>
              <w:ind w:left="390" w:right="163" w:hanging="213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Exposure time</w:t>
            </w:r>
          </w:p>
        </w:tc>
      </w:tr>
      <w:tr w:rsidR="007F393C" w14:paraId="5CD90EE7" w14:textId="77777777">
        <w:trPr>
          <w:trHeight w:val="419"/>
        </w:trPr>
        <w:tc>
          <w:tcPr>
            <w:tcW w:w="1912" w:type="dxa"/>
            <w:tcBorders>
              <w:bottom w:val="nil"/>
            </w:tcBorders>
          </w:tcPr>
          <w:p w14:paraId="4F422162" w14:textId="77777777" w:rsidR="007F393C" w:rsidRDefault="00374A52">
            <w:pPr>
              <w:pStyle w:val="TableParagraph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530" w:type="dxa"/>
            <w:tcBorders>
              <w:bottom w:val="nil"/>
              <w:right w:val="single" w:sz="6" w:space="0" w:color="000000"/>
            </w:tcBorders>
          </w:tcPr>
          <w:p w14:paraId="370790EE" w14:textId="77777777" w:rsidR="007F393C" w:rsidRDefault="00374A52">
            <w:pPr>
              <w:pStyle w:val="TableParagraph"/>
              <w:spacing w:line="180" w:lineRule="exact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384FDC9E" w14:textId="77777777" w:rsidR="007F393C" w:rsidRDefault="00374A52">
            <w:pPr>
              <w:pStyle w:val="TableParagraph"/>
              <w:spacing w:before="0" w:line="158" w:lineRule="exact"/>
              <w:ind w:left="355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</w:tcBorders>
          </w:tcPr>
          <w:p w14:paraId="6ACF7149" w14:textId="77777777" w:rsidR="007F393C" w:rsidRDefault="00374A52">
            <w:pPr>
              <w:pStyle w:val="TableParagraph"/>
              <w:ind w:left="329" w:right="324"/>
              <w:rPr>
                <w:sz w:val="16"/>
              </w:rPr>
            </w:pPr>
            <w:r>
              <w:rPr>
                <w:sz w:val="16"/>
              </w:rPr>
              <w:t>EC50</w:t>
            </w:r>
          </w:p>
        </w:tc>
        <w:tc>
          <w:tcPr>
            <w:tcW w:w="1530" w:type="dxa"/>
            <w:tcBorders>
              <w:bottom w:val="nil"/>
            </w:tcBorders>
          </w:tcPr>
          <w:p w14:paraId="333A0032" w14:textId="77777777" w:rsidR="007F393C" w:rsidRDefault="00374A52">
            <w:pPr>
              <w:pStyle w:val="TableParagraph"/>
              <w:spacing w:before="29"/>
              <w:ind w:left="467"/>
              <w:jc w:val="left"/>
              <w:rPr>
                <w:sz w:val="13"/>
              </w:rPr>
            </w:pPr>
            <w:r>
              <w:rPr>
                <w:sz w:val="16"/>
              </w:rPr>
              <w:t xml:space="preserve">0.37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913" w:type="dxa"/>
            <w:tcBorders>
              <w:bottom w:val="nil"/>
              <w:right w:val="single" w:sz="6" w:space="0" w:color="000000"/>
            </w:tcBorders>
          </w:tcPr>
          <w:p w14:paraId="53264F9C" w14:textId="77777777" w:rsidR="007F393C" w:rsidRDefault="00374A52">
            <w:pPr>
              <w:pStyle w:val="TableParagraph"/>
              <w:ind w:left="191" w:right="184"/>
              <w:rPr>
                <w:sz w:val="16"/>
              </w:rPr>
            </w:pPr>
            <w:r>
              <w:rPr>
                <w:sz w:val="16"/>
              </w:rPr>
              <w:t>aquatic invertebrates</w:t>
            </w:r>
          </w:p>
        </w:tc>
        <w:tc>
          <w:tcPr>
            <w:tcW w:w="1148" w:type="dxa"/>
            <w:tcBorders>
              <w:left w:val="single" w:sz="6" w:space="0" w:color="000000"/>
              <w:bottom w:val="nil"/>
            </w:tcBorders>
          </w:tcPr>
          <w:p w14:paraId="7FC8FE84" w14:textId="77777777" w:rsidR="007F393C" w:rsidRDefault="00374A52">
            <w:pPr>
              <w:pStyle w:val="TableParagraph"/>
              <w:ind w:left="392" w:right="392"/>
              <w:rPr>
                <w:sz w:val="16"/>
              </w:rPr>
            </w:pPr>
            <w:r>
              <w:rPr>
                <w:sz w:val="16"/>
              </w:rPr>
              <w:t>21 d</w:t>
            </w:r>
          </w:p>
        </w:tc>
      </w:tr>
      <w:tr w:rsidR="007F393C" w14:paraId="58CE3012" w14:textId="77777777">
        <w:trPr>
          <w:trHeight w:val="238"/>
        </w:trPr>
        <w:tc>
          <w:tcPr>
            <w:tcW w:w="1912" w:type="dxa"/>
            <w:tcBorders>
              <w:top w:val="nil"/>
            </w:tcBorders>
          </w:tcPr>
          <w:p w14:paraId="0E1DA4FD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right w:val="single" w:sz="6" w:space="0" w:color="000000"/>
            </w:tcBorders>
          </w:tcPr>
          <w:p w14:paraId="224F350F" w14:textId="77777777" w:rsidR="007F393C" w:rsidRDefault="00374A52">
            <w:pPr>
              <w:pStyle w:val="TableParagraph"/>
              <w:spacing w:before="0" w:line="178" w:lineRule="exact"/>
              <w:ind w:left="335" w:right="324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</w:tcBorders>
          </w:tcPr>
          <w:p w14:paraId="53B34E4D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20CFAF40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nil"/>
              <w:right w:val="single" w:sz="6" w:space="0" w:color="000000"/>
            </w:tcBorders>
          </w:tcPr>
          <w:p w14:paraId="5A82E478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</w:tcBorders>
          </w:tcPr>
          <w:p w14:paraId="6A83AE9A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F393C" w14:paraId="61AB57A8" w14:textId="77777777">
        <w:trPr>
          <w:trHeight w:val="419"/>
        </w:trPr>
        <w:tc>
          <w:tcPr>
            <w:tcW w:w="1912" w:type="dxa"/>
            <w:tcBorders>
              <w:bottom w:val="nil"/>
            </w:tcBorders>
            <w:shd w:val="clear" w:color="auto" w:fill="E0E0E0"/>
          </w:tcPr>
          <w:p w14:paraId="7917127B" w14:textId="77777777" w:rsidR="007F393C" w:rsidRDefault="00374A52">
            <w:pPr>
              <w:pStyle w:val="TableParagraph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530" w:type="dxa"/>
            <w:tcBorders>
              <w:bottom w:val="nil"/>
              <w:right w:val="single" w:sz="6" w:space="0" w:color="000000"/>
            </w:tcBorders>
            <w:shd w:val="clear" w:color="auto" w:fill="E0E0E0"/>
          </w:tcPr>
          <w:p w14:paraId="052CE0C3" w14:textId="77777777" w:rsidR="007F393C" w:rsidRDefault="00374A52">
            <w:pPr>
              <w:pStyle w:val="TableParagraph"/>
              <w:spacing w:line="180" w:lineRule="exact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25B757DB" w14:textId="77777777" w:rsidR="007F393C" w:rsidRDefault="00374A52">
            <w:pPr>
              <w:pStyle w:val="TableParagraph"/>
              <w:spacing w:before="0" w:line="158" w:lineRule="exact"/>
              <w:ind w:left="355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</w:tcBorders>
            <w:shd w:val="clear" w:color="auto" w:fill="E0E0E0"/>
          </w:tcPr>
          <w:p w14:paraId="05B23D2F" w14:textId="77777777" w:rsidR="007F393C" w:rsidRDefault="00374A52">
            <w:pPr>
              <w:pStyle w:val="TableParagraph"/>
              <w:ind w:left="329" w:right="324"/>
              <w:rPr>
                <w:sz w:val="16"/>
              </w:rPr>
            </w:pPr>
            <w:r>
              <w:rPr>
                <w:sz w:val="16"/>
              </w:rPr>
              <w:t>LC50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E0E0E0"/>
          </w:tcPr>
          <w:p w14:paraId="21E1F8A3" w14:textId="77777777" w:rsidR="007F393C" w:rsidRDefault="00374A52">
            <w:pPr>
              <w:pStyle w:val="TableParagraph"/>
              <w:spacing w:before="29"/>
              <w:ind w:left="467"/>
              <w:jc w:val="left"/>
              <w:rPr>
                <w:sz w:val="13"/>
              </w:rPr>
            </w:pPr>
            <w:r>
              <w:rPr>
                <w:sz w:val="16"/>
              </w:rPr>
              <w:t xml:space="preserve">0.74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913" w:type="dxa"/>
            <w:tcBorders>
              <w:bottom w:val="nil"/>
              <w:right w:val="single" w:sz="6" w:space="0" w:color="000000"/>
            </w:tcBorders>
            <w:shd w:val="clear" w:color="auto" w:fill="E0E0E0"/>
          </w:tcPr>
          <w:p w14:paraId="750C4068" w14:textId="77777777" w:rsidR="007F393C" w:rsidRDefault="00374A52">
            <w:pPr>
              <w:pStyle w:val="TableParagraph"/>
              <w:ind w:left="191" w:right="184"/>
              <w:rPr>
                <w:sz w:val="16"/>
              </w:rPr>
            </w:pPr>
            <w:r>
              <w:rPr>
                <w:sz w:val="16"/>
              </w:rPr>
              <w:t>aquatic invertebrates</w:t>
            </w:r>
          </w:p>
        </w:tc>
        <w:tc>
          <w:tcPr>
            <w:tcW w:w="1148" w:type="dxa"/>
            <w:tcBorders>
              <w:left w:val="single" w:sz="6" w:space="0" w:color="000000"/>
              <w:bottom w:val="nil"/>
            </w:tcBorders>
            <w:shd w:val="clear" w:color="auto" w:fill="E0E0E0"/>
          </w:tcPr>
          <w:p w14:paraId="720FC2A6" w14:textId="77777777" w:rsidR="007F393C" w:rsidRDefault="00374A52">
            <w:pPr>
              <w:pStyle w:val="TableParagraph"/>
              <w:ind w:left="392" w:right="392"/>
              <w:rPr>
                <w:sz w:val="16"/>
              </w:rPr>
            </w:pPr>
            <w:r>
              <w:rPr>
                <w:sz w:val="16"/>
              </w:rPr>
              <w:t>21 d</w:t>
            </w:r>
          </w:p>
        </w:tc>
      </w:tr>
      <w:tr w:rsidR="007F393C" w14:paraId="27ADCD26" w14:textId="77777777">
        <w:trPr>
          <w:trHeight w:val="270"/>
        </w:trPr>
        <w:tc>
          <w:tcPr>
            <w:tcW w:w="1912" w:type="dxa"/>
            <w:tcBorders>
              <w:top w:val="nil"/>
            </w:tcBorders>
            <w:shd w:val="clear" w:color="auto" w:fill="E0E0E0"/>
          </w:tcPr>
          <w:p w14:paraId="054EC3E4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right w:val="single" w:sz="6" w:space="0" w:color="000000"/>
            </w:tcBorders>
            <w:shd w:val="clear" w:color="auto" w:fill="E0E0E0"/>
          </w:tcPr>
          <w:p w14:paraId="39BDBEF8" w14:textId="77777777" w:rsidR="007F393C" w:rsidRDefault="00374A52">
            <w:pPr>
              <w:pStyle w:val="TableParagraph"/>
              <w:spacing w:before="0" w:line="178" w:lineRule="exact"/>
              <w:ind w:left="335" w:right="324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</w:tcBorders>
            <w:shd w:val="clear" w:color="auto" w:fill="E0E0E0"/>
          </w:tcPr>
          <w:p w14:paraId="3F541253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E0E0E0"/>
          </w:tcPr>
          <w:p w14:paraId="174FD904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nil"/>
              <w:right w:val="single" w:sz="6" w:space="0" w:color="000000"/>
            </w:tcBorders>
            <w:shd w:val="clear" w:color="auto" w:fill="E0E0E0"/>
          </w:tcPr>
          <w:p w14:paraId="6D452047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0"/>
            </w:tcBorders>
            <w:shd w:val="clear" w:color="auto" w:fill="E0E0E0"/>
          </w:tcPr>
          <w:p w14:paraId="0FF43BFB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51A3F0C9" w14:textId="77777777" w:rsidR="007F393C" w:rsidRDefault="007F393C">
      <w:pPr>
        <w:pStyle w:val="BodyText"/>
        <w:spacing w:before="3"/>
        <w:ind w:left="0"/>
        <w:rPr>
          <w:sz w:val="16"/>
        </w:rPr>
      </w:pPr>
    </w:p>
    <w:p w14:paraId="195941E3" w14:textId="77777777" w:rsidR="007F393C" w:rsidRDefault="00374A52">
      <w:pPr>
        <w:pStyle w:val="Heading2"/>
        <w:numPr>
          <w:ilvl w:val="1"/>
          <w:numId w:val="3"/>
        </w:numPr>
        <w:tabs>
          <w:tab w:val="left" w:pos="750"/>
          <w:tab w:val="left" w:pos="751"/>
        </w:tabs>
        <w:ind w:hanging="641"/>
      </w:pPr>
      <w:bookmarkStart w:id="120" w:name="12.2_Persistence_and_degradability"/>
      <w:bookmarkEnd w:id="120"/>
      <w:r>
        <w:t>Persistence and degradability</w:t>
      </w:r>
    </w:p>
    <w:p w14:paraId="10416667" w14:textId="77777777" w:rsidR="007F393C" w:rsidRDefault="00374A52">
      <w:pPr>
        <w:pStyle w:val="BodyText"/>
      </w:pPr>
      <w:r>
        <w:t>Data are not available.</w:t>
      </w:r>
    </w:p>
    <w:p w14:paraId="38023517" w14:textId="77777777" w:rsidR="007F393C" w:rsidRDefault="007F393C">
      <w:pPr>
        <w:pStyle w:val="BodyText"/>
        <w:spacing w:before="4"/>
        <w:ind w:left="0"/>
        <w:rPr>
          <w:sz w:val="15"/>
        </w:rPr>
      </w:pPr>
    </w:p>
    <w:p w14:paraId="47BB8B9F" w14:textId="77777777" w:rsidR="007F393C" w:rsidRDefault="00374A52">
      <w:pPr>
        <w:pStyle w:val="Heading2"/>
        <w:numPr>
          <w:ilvl w:val="1"/>
          <w:numId w:val="3"/>
        </w:numPr>
        <w:tabs>
          <w:tab w:val="left" w:pos="639"/>
          <w:tab w:val="left" w:pos="751"/>
        </w:tabs>
        <w:ind w:right="7061" w:hanging="751"/>
      </w:pPr>
      <w:bookmarkStart w:id="121" w:name="12.3_Bioaccumulative_potential"/>
      <w:bookmarkEnd w:id="121"/>
      <w:proofErr w:type="spellStart"/>
      <w:r>
        <w:t>Bioaccumulative</w:t>
      </w:r>
      <w:proofErr w:type="spellEnd"/>
      <w:r>
        <w:rPr>
          <w:spacing w:val="5"/>
        </w:rPr>
        <w:t xml:space="preserve"> </w:t>
      </w:r>
      <w:r>
        <w:t>potential</w:t>
      </w:r>
    </w:p>
    <w:p w14:paraId="00E82B8E" w14:textId="77777777" w:rsidR="007F393C" w:rsidRDefault="00374A52">
      <w:pPr>
        <w:pStyle w:val="BodyText"/>
        <w:ind w:left="148" w:right="7177"/>
        <w:jc w:val="center"/>
      </w:pPr>
      <w:r>
        <w:t>Data are not available.</w:t>
      </w:r>
    </w:p>
    <w:p w14:paraId="65DBA36D" w14:textId="77777777" w:rsidR="007F393C" w:rsidRDefault="007F393C">
      <w:pPr>
        <w:pStyle w:val="BodyText"/>
        <w:spacing w:before="4"/>
        <w:ind w:left="0"/>
        <w:rPr>
          <w:sz w:val="15"/>
        </w:rPr>
      </w:pPr>
    </w:p>
    <w:p w14:paraId="36197952" w14:textId="77777777" w:rsidR="007F393C" w:rsidRDefault="00374A52">
      <w:pPr>
        <w:pStyle w:val="Heading2"/>
        <w:numPr>
          <w:ilvl w:val="1"/>
          <w:numId w:val="3"/>
        </w:numPr>
        <w:tabs>
          <w:tab w:val="left" w:pos="750"/>
          <w:tab w:val="left" w:pos="751"/>
        </w:tabs>
        <w:ind w:hanging="641"/>
      </w:pPr>
      <w:bookmarkStart w:id="122" w:name="12.4_Mobility_in_soil"/>
      <w:bookmarkEnd w:id="122"/>
      <w:r>
        <w:t>Mobility in soil</w:t>
      </w:r>
    </w:p>
    <w:p w14:paraId="0A50133D" w14:textId="77777777" w:rsidR="007F393C" w:rsidRDefault="00374A52">
      <w:pPr>
        <w:pStyle w:val="BodyText"/>
      </w:pPr>
      <w:r>
        <w:t>Data are not available.</w:t>
      </w:r>
    </w:p>
    <w:p w14:paraId="3CFEB379" w14:textId="77777777" w:rsidR="007F393C" w:rsidRDefault="007F393C">
      <w:pPr>
        <w:pStyle w:val="BodyText"/>
        <w:spacing w:before="4"/>
        <w:ind w:left="0"/>
        <w:rPr>
          <w:sz w:val="15"/>
        </w:rPr>
      </w:pPr>
    </w:p>
    <w:p w14:paraId="1237F829" w14:textId="77777777" w:rsidR="007F393C" w:rsidRDefault="00374A52">
      <w:pPr>
        <w:pStyle w:val="Heading2"/>
        <w:numPr>
          <w:ilvl w:val="1"/>
          <w:numId w:val="3"/>
        </w:numPr>
        <w:tabs>
          <w:tab w:val="left" w:pos="750"/>
          <w:tab w:val="left" w:pos="751"/>
        </w:tabs>
        <w:ind w:hanging="641"/>
      </w:pPr>
      <w:bookmarkStart w:id="123" w:name="12.5_Results_of_PBT_and_vPvB_assessment"/>
      <w:bookmarkEnd w:id="123"/>
      <w:r>
        <w:t xml:space="preserve">Results of PBT and </w:t>
      </w:r>
      <w:proofErr w:type="spellStart"/>
      <w:r>
        <w:t>vPvB</w:t>
      </w:r>
      <w:proofErr w:type="spellEnd"/>
      <w:r>
        <w:rPr>
          <w:spacing w:val="1"/>
        </w:rPr>
        <w:t xml:space="preserve"> </w:t>
      </w:r>
      <w:r>
        <w:t>assessment</w:t>
      </w:r>
    </w:p>
    <w:p w14:paraId="0837F026" w14:textId="77777777" w:rsidR="007F393C" w:rsidRDefault="00374A52">
      <w:pPr>
        <w:pStyle w:val="BodyText"/>
        <w:ind w:left="148" w:right="7177"/>
        <w:jc w:val="center"/>
      </w:pPr>
      <w:r>
        <w:t>Data are not available.</w:t>
      </w:r>
    </w:p>
    <w:p w14:paraId="65049E92" w14:textId="77777777" w:rsidR="007F393C" w:rsidRDefault="007F393C">
      <w:pPr>
        <w:jc w:val="center"/>
        <w:sectPr w:rsidR="007F393C">
          <w:pgSz w:w="11900" w:h="16840"/>
          <w:pgMar w:top="2260" w:right="740" w:bottom="860" w:left="740" w:header="703" w:footer="673" w:gutter="0"/>
          <w:cols w:space="720"/>
        </w:sectPr>
      </w:pPr>
    </w:p>
    <w:p w14:paraId="7D442CCA" w14:textId="77777777" w:rsidR="007F393C" w:rsidRDefault="00374A52">
      <w:pPr>
        <w:pStyle w:val="Heading2"/>
        <w:numPr>
          <w:ilvl w:val="1"/>
          <w:numId w:val="3"/>
        </w:numPr>
        <w:tabs>
          <w:tab w:val="left" w:pos="750"/>
          <w:tab w:val="left" w:pos="751"/>
        </w:tabs>
        <w:spacing w:before="87"/>
        <w:ind w:hanging="641"/>
      </w:pPr>
      <w:r>
        <w:lastRenderedPageBreak/>
        <w:t>Other adverse effects</w:t>
      </w:r>
    </w:p>
    <w:p w14:paraId="3B7734D9" w14:textId="77777777" w:rsidR="007F393C" w:rsidRDefault="00374A52">
      <w:pPr>
        <w:pStyle w:val="Heading3"/>
        <w:ind w:left="0" w:right="7090"/>
        <w:jc w:val="right"/>
      </w:pPr>
      <w:bookmarkStart w:id="124" w:name="Endocrine_disrupting_potential"/>
      <w:bookmarkEnd w:id="124"/>
      <w:r>
        <w:t>Endocrine</w:t>
      </w:r>
      <w:r>
        <w:rPr>
          <w:spacing w:val="-30"/>
        </w:rPr>
        <w:t xml:space="preserve"> </w:t>
      </w:r>
      <w:r>
        <w:t>disrupting</w:t>
      </w:r>
      <w:r>
        <w:rPr>
          <w:spacing w:val="-29"/>
        </w:rPr>
        <w:t xml:space="preserve"> </w:t>
      </w:r>
      <w:r>
        <w:t>potential</w:t>
      </w:r>
    </w:p>
    <w:p w14:paraId="67333F39" w14:textId="77777777" w:rsidR="007F393C" w:rsidRDefault="00374A52">
      <w:pPr>
        <w:pStyle w:val="BodyText"/>
        <w:ind w:left="0" w:right="7081"/>
        <w:jc w:val="right"/>
      </w:pPr>
      <w:r>
        <w:t>None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ingredients</w:t>
      </w:r>
      <w:r>
        <w:rPr>
          <w:spacing w:val="-16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listed.</w:t>
      </w:r>
    </w:p>
    <w:p w14:paraId="340D581B" w14:textId="77777777" w:rsidR="007F393C" w:rsidRDefault="00374A52">
      <w:pPr>
        <w:pStyle w:val="BodyText"/>
        <w:spacing w:before="8"/>
        <w:ind w:left="0"/>
        <w:rPr>
          <w:sz w:val="15"/>
        </w:rPr>
      </w:pPr>
      <w:r>
        <w:pict w14:anchorId="03156362">
          <v:shape id="_x0000_s1032" type="#_x0000_t202" style="position:absolute;margin-left:42.5pt;margin-top:10.25pt;width:510pt;height:17.65pt;z-index:-251653120;mso-wrap-distance-left:0;mso-wrap-distance-right:0;mso-position-horizontal-relative:page" fillcolor="#343899" stroked="f">
            <v:textbox inset="0,0,0,0">
              <w:txbxContent>
                <w:p w14:paraId="4B7346ED" w14:textId="77777777" w:rsidR="007F393C" w:rsidRDefault="00374A52">
                  <w:pPr>
                    <w:spacing w:before="74"/>
                    <w:ind w:left="40"/>
                    <w:rPr>
                      <w:b/>
                      <w:sz w:val="21"/>
                    </w:rPr>
                  </w:pPr>
                  <w:bookmarkStart w:id="125" w:name="_-_SECTION_13:_Disposal_considerations"/>
                  <w:bookmarkEnd w:id="125"/>
                  <w:r>
                    <w:rPr>
                      <w:b/>
                      <w:color w:val="FCFCFF"/>
                      <w:sz w:val="21"/>
                    </w:rPr>
                    <w:t>SECTION 13: Disposal considerations</w:t>
                  </w:r>
                </w:p>
              </w:txbxContent>
            </v:textbox>
            <w10:wrap type="topAndBottom" anchorx="page"/>
          </v:shape>
        </w:pict>
      </w:r>
    </w:p>
    <w:p w14:paraId="7EF9DAF2" w14:textId="77777777" w:rsidR="007F393C" w:rsidRDefault="00374A52">
      <w:pPr>
        <w:pStyle w:val="Heading2"/>
        <w:tabs>
          <w:tab w:val="left" w:pos="750"/>
        </w:tabs>
        <w:spacing w:before="117"/>
        <w:ind w:left="110" w:firstLine="0"/>
      </w:pPr>
      <w:bookmarkStart w:id="126" w:name="13.1_Waste_treatment_methods"/>
      <w:bookmarkEnd w:id="126"/>
      <w:r>
        <w:t>13.1</w:t>
      </w:r>
      <w:r>
        <w:tab/>
        <w:t>Waste treatment methods</w:t>
      </w:r>
    </w:p>
    <w:p w14:paraId="52517FA2" w14:textId="77777777" w:rsidR="007F393C" w:rsidRDefault="00374A52">
      <w:pPr>
        <w:pStyle w:val="Heading3"/>
      </w:pPr>
      <w:bookmarkStart w:id="127" w:name="Sewage_disposal-relevant_information"/>
      <w:bookmarkEnd w:id="127"/>
      <w:r>
        <w:t>Sewage disposal-relevant information</w:t>
      </w:r>
    </w:p>
    <w:p w14:paraId="1B9A3E4C" w14:textId="77777777" w:rsidR="007F393C" w:rsidRDefault="00374A52">
      <w:pPr>
        <w:pStyle w:val="BodyText"/>
      </w:pPr>
      <w:r>
        <w:t>Do not empty into drains. Avoid release to the environment. Refer to special instructions/safety data sheets.</w:t>
      </w:r>
    </w:p>
    <w:p w14:paraId="0754B84A" w14:textId="77777777" w:rsidR="007F393C" w:rsidRDefault="00374A52">
      <w:pPr>
        <w:pStyle w:val="Heading3"/>
        <w:spacing w:before="137"/>
      </w:pPr>
      <w:bookmarkStart w:id="128" w:name="Waste_treatment_of_containers/packages"/>
      <w:bookmarkEnd w:id="128"/>
      <w:r>
        <w:t>Waste treatment of containers/packages</w:t>
      </w:r>
    </w:p>
    <w:p w14:paraId="582E97B8" w14:textId="77777777" w:rsidR="007F393C" w:rsidRDefault="00374A52">
      <w:pPr>
        <w:pStyle w:val="BodyText"/>
      </w:pPr>
      <w:r>
        <w:t>Comp</w:t>
      </w:r>
      <w:r>
        <w:t>letely emptied packages can be recycled. Handle contaminated packages in the same way as the substance itself.</w:t>
      </w:r>
    </w:p>
    <w:p w14:paraId="0E7F4776" w14:textId="77777777" w:rsidR="007F393C" w:rsidRDefault="007F393C">
      <w:pPr>
        <w:pStyle w:val="BodyText"/>
        <w:spacing w:before="4"/>
        <w:ind w:left="0"/>
        <w:rPr>
          <w:sz w:val="15"/>
        </w:rPr>
      </w:pPr>
    </w:p>
    <w:p w14:paraId="43E536A2" w14:textId="77777777" w:rsidR="007F393C" w:rsidRDefault="00374A52">
      <w:pPr>
        <w:pStyle w:val="Heading2"/>
        <w:ind w:firstLine="0"/>
      </w:pPr>
      <w:bookmarkStart w:id="129" w:name="Remarks"/>
      <w:bookmarkEnd w:id="129"/>
      <w:r>
        <w:t>Remarks</w:t>
      </w:r>
    </w:p>
    <w:p w14:paraId="4B6DCA9B" w14:textId="77777777" w:rsidR="007F393C" w:rsidRDefault="00374A52">
      <w:pPr>
        <w:pStyle w:val="BodyText"/>
        <w:spacing w:before="71" w:line="230" w:lineRule="auto"/>
        <w:ind w:right="334"/>
      </w:pPr>
      <w:r>
        <w:t>Please</w:t>
      </w:r>
      <w:r>
        <w:rPr>
          <w:spacing w:val="-16"/>
        </w:rPr>
        <w:t xml:space="preserve"> </w:t>
      </w:r>
      <w:r>
        <w:t>consider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relevant</w:t>
      </w:r>
      <w:r>
        <w:rPr>
          <w:spacing w:val="-15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regional</w:t>
      </w:r>
      <w:r>
        <w:rPr>
          <w:spacing w:val="-15"/>
        </w:rPr>
        <w:t xml:space="preserve"> </w:t>
      </w:r>
      <w:r>
        <w:t>provisions.</w:t>
      </w:r>
      <w:r>
        <w:rPr>
          <w:spacing w:val="16"/>
        </w:rPr>
        <w:t xml:space="preserve"> </w:t>
      </w:r>
      <w:r>
        <w:t>Waste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separated</w:t>
      </w:r>
      <w:r>
        <w:rPr>
          <w:spacing w:val="-15"/>
        </w:rPr>
        <w:t xml:space="preserve"> </w:t>
      </w:r>
      <w:r>
        <w:t>into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categories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handled separatel</w:t>
      </w:r>
      <w:r>
        <w:t>y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facilities.</w:t>
      </w:r>
    </w:p>
    <w:p w14:paraId="4E026969" w14:textId="77777777" w:rsidR="007F393C" w:rsidRDefault="00374A52">
      <w:pPr>
        <w:pStyle w:val="BodyText"/>
        <w:spacing w:before="8"/>
        <w:ind w:left="0"/>
        <w:rPr>
          <w:sz w:val="15"/>
        </w:rPr>
      </w:pPr>
      <w:r>
        <w:pict w14:anchorId="66925787">
          <v:shape id="_x0000_s1031" type="#_x0000_t202" style="position:absolute;margin-left:42.5pt;margin-top:10.25pt;width:510pt;height:17.65pt;z-index:-251652096;mso-wrap-distance-left:0;mso-wrap-distance-right:0;mso-position-horizontal-relative:page" fillcolor="#343899" stroked="f">
            <v:textbox inset="0,0,0,0">
              <w:txbxContent>
                <w:p w14:paraId="3A2B3A18" w14:textId="77777777" w:rsidR="007F393C" w:rsidRDefault="00374A52">
                  <w:pPr>
                    <w:spacing w:before="74"/>
                    <w:ind w:left="40"/>
                    <w:rPr>
                      <w:b/>
                      <w:sz w:val="21"/>
                    </w:rPr>
                  </w:pPr>
                  <w:bookmarkStart w:id="130" w:name="_-_SECTION_14:_Transport_information"/>
                  <w:bookmarkEnd w:id="130"/>
                  <w:r>
                    <w:rPr>
                      <w:b/>
                      <w:color w:val="FCFCFF"/>
                      <w:sz w:val="21"/>
                    </w:rPr>
                    <w:t>SECTION 14: Transport information</w:t>
                  </w:r>
                </w:p>
              </w:txbxContent>
            </v:textbox>
            <w10:wrap type="topAndBottom" anchorx="page"/>
          </v:shape>
        </w:pict>
      </w:r>
    </w:p>
    <w:p w14:paraId="4D92B776" w14:textId="77777777" w:rsidR="007F393C" w:rsidRDefault="00374A52">
      <w:pPr>
        <w:pStyle w:val="ListParagraph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17"/>
        <w:ind w:hanging="641"/>
        <w:rPr>
          <w:sz w:val="20"/>
        </w:rPr>
      </w:pPr>
      <w:bookmarkStart w:id="131" w:name="14.1_UN_number"/>
      <w:bookmarkStart w:id="132" w:name="14.2_UN_proper_shipping_name"/>
      <w:bookmarkEnd w:id="131"/>
      <w:bookmarkEnd w:id="132"/>
      <w:r>
        <w:rPr>
          <w:b/>
          <w:sz w:val="20"/>
        </w:rPr>
        <w:t>UN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z w:val="20"/>
        </w:rPr>
        <w:tab/>
      </w:r>
      <w:r>
        <w:rPr>
          <w:sz w:val="20"/>
        </w:rPr>
        <w:t>not subject to transport</w:t>
      </w:r>
      <w:r>
        <w:rPr>
          <w:spacing w:val="-29"/>
          <w:sz w:val="20"/>
        </w:rPr>
        <w:t xml:space="preserve"> </w:t>
      </w:r>
      <w:r>
        <w:rPr>
          <w:sz w:val="20"/>
        </w:rPr>
        <w:t>regulations</w:t>
      </w:r>
    </w:p>
    <w:p w14:paraId="10950D4D" w14:textId="77777777" w:rsidR="007F393C" w:rsidRDefault="00374A52">
      <w:pPr>
        <w:pStyle w:val="ListParagraph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30"/>
        <w:ind w:hanging="641"/>
        <w:rPr>
          <w:sz w:val="20"/>
        </w:rPr>
      </w:pPr>
      <w:bookmarkStart w:id="133" w:name="14.3_Transport_hazard_class(es)"/>
      <w:bookmarkEnd w:id="133"/>
      <w:r>
        <w:rPr>
          <w:b/>
          <w:sz w:val="20"/>
        </w:rPr>
        <w:t>UN proper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shipping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28"/>
          <w:sz w:val="20"/>
        </w:rPr>
        <w:t xml:space="preserve"> </w:t>
      </w:r>
      <w:proofErr w:type="gramStart"/>
      <w:r>
        <w:rPr>
          <w:sz w:val="20"/>
        </w:rPr>
        <w:t>assigned</w:t>
      </w:r>
      <w:proofErr w:type="gramEnd"/>
    </w:p>
    <w:p w14:paraId="412BF7DF" w14:textId="77777777" w:rsidR="007F393C" w:rsidRDefault="00374A52">
      <w:pPr>
        <w:pStyle w:val="ListParagraph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30"/>
        <w:ind w:hanging="641"/>
        <w:rPr>
          <w:sz w:val="20"/>
        </w:rPr>
      </w:pPr>
      <w:bookmarkStart w:id="134" w:name="14.4_Packing_group"/>
      <w:bookmarkEnd w:id="134"/>
      <w:r>
        <w:rPr>
          <w:b/>
          <w:sz w:val="20"/>
        </w:rPr>
        <w:t>Transport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hazard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class(es)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28"/>
          <w:sz w:val="20"/>
        </w:rPr>
        <w:t xml:space="preserve"> </w:t>
      </w:r>
      <w:proofErr w:type="gramStart"/>
      <w:r>
        <w:rPr>
          <w:sz w:val="20"/>
        </w:rPr>
        <w:t>assigned</w:t>
      </w:r>
      <w:proofErr w:type="gramEnd"/>
    </w:p>
    <w:p w14:paraId="4ED108FE" w14:textId="77777777" w:rsidR="007F393C" w:rsidRDefault="00374A52">
      <w:pPr>
        <w:pStyle w:val="ListParagraph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30"/>
        <w:ind w:hanging="641"/>
        <w:rPr>
          <w:sz w:val="20"/>
        </w:rPr>
      </w:pPr>
      <w:bookmarkStart w:id="135" w:name="14.5_Environmental_hazards"/>
      <w:bookmarkEnd w:id="135"/>
      <w:r>
        <w:rPr>
          <w:b/>
          <w:sz w:val="20"/>
        </w:rPr>
        <w:t>Packing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group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28"/>
          <w:sz w:val="20"/>
        </w:rPr>
        <w:t xml:space="preserve"> </w:t>
      </w:r>
      <w:r>
        <w:rPr>
          <w:sz w:val="20"/>
        </w:rPr>
        <w:t>assigned</w:t>
      </w:r>
    </w:p>
    <w:p w14:paraId="4452D017" w14:textId="77777777" w:rsidR="007F393C" w:rsidRDefault="00374A52">
      <w:pPr>
        <w:pStyle w:val="ListParagraph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38" w:line="230" w:lineRule="auto"/>
        <w:ind w:left="5630" w:right="159" w:hanging="5520"/>
        <w:rPr>
          <w:sz w:val="20"/>
        </w:rPr>
      </w:pPr>
      <w:r>
        <w:rPr>
          <w:b/>
          <w:sz w:val="20"/>
        </w:rPr>
        <w:t>Environmental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hazards</w:t>
      </w:r>
      <w:r>
        <w:rPr>
          <w:b/>
          <w:sz w:val="20"/>
        </w:rPr>
        <w:tab/>
      </w:r>
      <w:r>
        <w:rPr>
          <w:sz w:val="20"/>
        </w:rPr>
        <w:t>non-environmentally</w:t>
      </w:r>
      <w:r>
        <w:rPr>
          <w:spacing w:val="-29"/>
          <w:sz w:val="20"/>
        </w:rPr>
        <w:t xml:space="preserve"> </w:t>
      </w:r>
      <w:r>
        <w:rPr>
          <w:sz w:val="20"/>
        </w:rPr>
        <w:t>hazardous</w:t>
      </w:r>
      <w:r>
        <w:rPr>
          <w:spacing w:val="-30"/>
          <w:sz w:val="20"/>
        </w:rPr>
        <w:t xml:space="preserve"> </w:t>
      </w:r>
      <w:r>
        <w:rPr>
          <w:sz w:val="20"/>
        </w:rPr>
        <w:t>acc.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dangerous</w:t>
      </w:r>
      <w:bookmarkStart w:id="136" w:name="14.6_Special_precautions_for_user"/>
      <w:bookmarkEnd w:id="136"/>
      <w:r>
        <w:rPr>
          <w:sz w:val="20"/>
        </w:rPr>
        <w:t xml:space="preserve"> goods</w:t>
      </w:r>
      <w:r>
        <w:rPr>
          <w:spacing w:val="-7"/>
          <w:sz w:val="20"/>
        </w:rPr>
        <w:t xml:space="preserve"> </w:t>
      </w:r>
      <w:r>
        <w:rPr>
          <w:sz w:val="20"/>
        </w:rPr>
        <w:t>regulations</w:t>
      </w:r>
    </w:p>
    <w:p w14:paraId="3805D7B3" w14:textId="77777777" w:rsidR="007F393C" w:rsidRDefault="00374A52">
      <w:pPr>
        <w:pStyle w:val="Heading2"/>
        <w:numPr>
          <w:ilvl w:val="1"/>
          <w:numId w:val="2"/>
        </w:numPr>
        <w:tabs>
          <w:tab w:val="left" w:pos="750"/>
          <w:tab w:val="left" w:pos="751"/>
        </w:tabs>
        <w:spacing w:before="131"/>
        <w:ind w:hanging="641"/>
      </w:pPr>
      <w:r>
        <w:t>Special precautions for user</w:t>
      </w:r>
    </w:p>
    <w:p w14:paraId="5330C398" w14:textId="77777777" w:rsidR="007F393C" w:rsidRDefault="00374A52">
      <w:pPr>
        <w:pStyle w:val="BodyText"/>
      </w:pPr>
      <w:r>
        <w:t>There is no additional information.</w:t>
      </w:r>
    </w:p>
    <w:p w14:paraId="10CC88B2" w14:textId="77777777" w:rsidR="007F393C" w:rsidRDefault="007F393C">
      <w:pPr>
        <w:pStyle w:val="BodyText"/>
        <w:spacing w:before="3"/>
        <w:ind w:left="0"/>
        <w:rPr>
          <w:sz w:val="15"/>
        </w:rPr>
      </w:pPr>
    </w:p>
    <w:p w14:paraId="11A4CC6A" w14:textId="77777777" w:rsidR="007F393C" w:rsidRDefault="00374A52">
      <w:pPr>
        <w:pStyle w:val="Heading2"/>
        <w:numPr>
          <w:ilvl w:val="1"/>
          <w:numId w:val="2"/>
        </w:numPr>
        <w:tabs>
          <w:tab w:val="left" w:pos="750"/>
          <w:tab w:val="left" w:pos="751"/>
        </w:tabs>
        <w:spacing w:before="1"/>
        <w:ind w:hanging="641"/>
      </w:pPr>
      <w:bookmarkStart w:id="137" w:name="14.7_Transport_in_bulk_according_to_Anne"/>
      <w:bookmarkEnd w:id="137"/>
      <w:r>
        <w:t>Transport in bulk according to Annex II of MARPOL and the IBC</w:t>
      </w:r>
      <w:r>
        <w:rPr>
          <w:spacing w:val="12"/>
        </w:rPr>
        <w:t xml:space="preserve"> </w:t>
      </w:r>
      <w:r>
        <w:t>Code</w:t>
      </w:r>
    </w:p>
    <w:p w14:paraId="7A42B760" w14:textId="77777777" w:rsidR="007F393C" w:rsidRDefault="00374A52">
      <w:pPr>
        <w:pStyle w:val="BodyText"/>
      </w:pPr>
      <w:r>
        <w:t>The cargo is not intended to be</w:t>
      </w:r>
      <w:r>
        <w:t xml:space="preserve"> carried in bulk.</w:t>
      </w:r>
    </w:p>
    <w:p w14:paraId="6C81D8E8" w14:textId="77777777" w:rsidR="007F393C" w:rsidRDefault="007F393C">
      <w:pPr>
        <w:pStyle w:val="BodyText"/>
        <w:spacing w:before="5"/>
        <w:ind w:left="0"/>
        <w:rPr>
          <w:sz w:val="26"/>
        </w:rPr>
      </w:pPr>
    </w:p>
    <w:p w14:paraId="4C6B2003" w14:textId="77777777" w:rsidR="007F393C" w:rsidRDefault="00374A52">
      <w:pPr>
        <w:pStyle w:val="Heading2"/>
        <w:spacing w:before="92" w:after="18"/>
        <w:ind w:firstLine="0"/>
      </w:pPr>
      <w:bookmarkStart w:id="138" w:name="_Information_for_each_of_the_UN_Model_Re"/>
      <w:bookmarkEnd w:id="138"/>
      <w:r>
        <w:t>Information for each of the UN Model Regulations</w:t>
      </w:r>
    </w:p>
    <w:p w14:paraId="44B7E3F0" w14:textId="77777777" w:rsidR="007F393C" w:rsidRDefault="00374A52">
      <w:pPr>
        <w:pStyle w:val="BodyText"/>
        <w:spacing w:before="0" w:line="20" w:lineRule="exact"/>
        <w:ind w:left="743"/>
        <w:rPr>
          <w:sz w:val="2"/>
        </w:rPr>
      </w:pPr>
      <w:r>
        <w:rPr>
          <w:sz w:val="2"/>
        </w:rPr>
      </w:r>
      <w:r>
        <w:rPr>
          <w:sz w:val="2"/>
        </w:rPr>
        <w:pict w14:anchorId="5ED0114C">
          <v:group id="_x0000_s1029" style="width:238.85pt;height:.7pt;mso-position-horizontal-relative:char;mso-position-vertical-relative:line" coordsize="4777,14">
            <v:line id="_x0000_s1030" style="position:absolute" from="0,7" to="4776,7" strokeweight=".23519mm"/>
            <w10:anchorlock/>
          </v:group>
        </w:pict>
      </w:r>
    </w:p>
    <w:p w14:paraId="5DB047A7" w14:textId="77777777" w:rsidR="007F393C" w:rsidRDefault="00374A52">
      <w:pPr>
        <w:spacing w:before="53"/>
        <w:ind w:left="750"/>
        <w:rPr>
          <w:b/>
          <w:sz w:val="20"/>
        </w:rPr>
      </w:pPr>
      <w:bookmarkStart w:id="139" w:name="Transport_of_dangerous_goods_by_road_or_"/>
      <w:bookmarkEnd w:id="139"/>
      <w:r>
        <w:rPr>
          <w:b/>
          <w:sz w:val="20"/>
        </w:rPr>
        <w:t>Transport of dangerous goods by road or rail (49 CFR US DOT)</w:t>
      </w:r>
    </w:p>
    <w:p w14:paraId="4EB9A6DC" w14:textId="77777777" w:rsidR="007F393C" w:rsidRDefault="00374A52">
      <w:pPr>
        <w:pStyle w:val="BodyText"/>
      </w:pPr>
      <w:r>
        <w:t>Not subject to transport regulations.</w:t>
      </w:r>
    </w:p>
    <w:p w14:paraId="434333EB" w14:textId="77777777" w:rsidR="007F393C" w:rsidRDefault="00374A52">
      <w:pPr>
        <w:pStyle w:val="Heading2"/>
        <w:spacing w:before="136"/>
        <w:ind w:firstLine="0"/>
      </w:pPr>
      <w:bookmarkStart w:id="140" w:name="International_Maritime_Dangerous_Goods_C"/>
      <w:bookmarkEnd w:id="140"/>
      <w:r>
        <w:t>International Maritime Dangerous Goods Code (IMDG)</w:t>
      </w:r>
    </w:p>
    <w:p w14:paraId="042B8ABA" w14:textId="77777777" w:rsidR="007F393C" w:rsidRDefault="00374A52">
      <w:pPr>
        <w:pStyle w:val="BodyText"/>
      </w:pPr>
      <w:r>
        <w:t>Not subject to IMDG.</w:t>
      </w:r>
    </w:p>
    <w:p w14:paraId="1575B892" w14:textId="77777777" w:rsidR="007F393C" w:rsidRDefault="00374A52">
      <w:pPr>
        <w:pStyle w:val="Heading2"/>
        <w:spacing w:before="137"/>
        <w:ind w:firstLine="0"/>
      </w:pPr>
      <w:bookmarkStart w:id="141" w:name="International_Civil_Aviation_Organizatio"/>
      <w:bookmarkEnd w:id="141"/>
      <w:r>
        <w:t>International Civil Aviation Organization (ICAO-IATA/DGR)</w:t>
      </w:r>
    </w:p>
    <w:p w14:paraId="603678F4" w14:textId="77777777" w:rsidR="007F393C" w:rsidRDefault="00374A52">
      <w:pPr>
        <w:pStyle w:val="BodyText"/>
      </w:pPr>
      <w:r>
        <w:t>Not subject to ICAO-IATA.</w:t>
      </w:r>
    </w:p>
    <w:p w14:paraId="24CB0029" w14:textId="77777777" w:rsidR="007F393C" w:rsidRDefault="00374A52">
      <w:pPr>
        <w:pStyle w:val="BodyText"/>
        <w:spacing w:before="7"/>
        <w:ind w:left="0"/>
        <w:rPr>
          <w:sz w:val="15"/>
        </w:rPr>
      </w:pPr>
      <w:r>
        <w:pict w14:anchorId="6F346F64">
          <v:shape id="_x0000_s1028" type="#_x0000_t202" style="position:absolute;margin-left:42.5pt;margin-top:10.2pt;width:510pt;height:17.65pt;z-index:-251650048;mso-wrap-distance-left:0;mso-wrap-distance-right:0;mso-position-horizontal-relative:page" fillcolor="#343899" stroked="f">
            <v:textbox inset="0,0,0,0">
              <w:txbxContent>
                <w:p w14:paraId="3D908AB3" w14:textId="77777777" w:rsidR="007F393C" w:rsidRDefault="00374A52">
                  <w:pPr>
                    <w:spacing w:before="74"/>
                    <w:ind w:left="40"/>
                    <w:rPr>
                      <w:b/>
                      <w:sz w:val="21"/>
                    </w:rPr>
                  </w:pPr>
                  <w:bookmarkStart w:id="142" w:name="_-_SECTION_15:_Regulatory_information"/>
                  <w:bookmarkEnd w:id="142"/>
                  <w:r>
                    <w:rPr>
                      <w:b/>
                      <w:color w:val="FCFCFF"/>
                      <w:sz w:val="21"/>
                    </w:rPr>
                    <w:t>SECTION 15: Regulatory information</w:t>
                  </w:r>
                </w:p>
              </w:txbxContent>
            </v:textbox>
            <w10:wrap type="topAndBottom" anchorx="page"/>
          </v:shape>
        </w:pict>
      </w:r>
    </w:p>
    <w:p w14:paraId="1AD1DE5E" w14:textId="77777777" w:rsidR="007F393C" w:rsidRDefault="00374A52">
      <w:pPr>
        <w:pStyle w:val="Heading2"/>
        <w:numPr>
          <w:ilvl w:val="1"/>
          <w:numId w:val="1"/>
        </w:numPr>
        <w:tabs>
          <w:tab w:val="left" w:pos="750"/>
          <w:tab w:val="left" w:pos="751"/>
        </w:tabs>
        <w:spacing w:before="117" w:line="333" w:lineRule="auto"/>
        <w:ind w:right="1924"/>
      </w:pPr>
      <w:bookmarkStart w:id="143" w:name="15.1_Safety,_health_and_environmental_re"/>
      <w:bookmarkStart w:id="144" w:name="National_regulations_(United_States)"/>
      <w:bookmarkEnd w:id="143"/>
      <w:bookmarkEnd w:id="144"/>
      <w:r>
        <w:t xml:space="preserve">Safety, </w:t>
      </w:r>
      <w:proofErr w:type="gramStart"/>
      <w:r>
        <w:t>health</w:t>
      </w:r>
      <w:proofErr w:type="gramEnd"/>
      <w:r>
        <w:t xml:space="preserve"> and environmental regulations specific for the product in </w:t>
      </w:r>
      <w:r>
        <w:rPr>
          <w:spacing w:val="-3"/>
        </w:rPr>
        <w:t>question</w:t>
      </w:r>
      <w:bookmarkStart w:id="145" w:name="Toxic_Substance_Control_Act_(TSCA)"/>
      <w:bookmarkEnd w:id="145"/>
      <w:r>
        <w:rPr>
          <w:spacing w:val="-3"/>
        </w:rPr>
        <w:t xml:space="preserve"> </w:t>
      </w:r>
      <w:r>
        <w:t>National regulations (United</w:t>
      </w:r>
      <w:r>
        <w:rPr>
          <w:spacing w:val="1"/>
        </w:rPr>
        <w:t xml:space="preserve"> </w:t>
      </w:r>
      <w:r>
        <w:t>States)</w:t>
      </w:r>
    </w:p>
    <w:p w14:paraId="004C7BD7" w14:textId="77777777" w:rsidR="007F393C" w:rsidRDefault="00374A52">
      <w:pPr>
        <w:tabs>
          <w:tab w:val="left" w:pos="5629"/>
        </w:tabs>
        <w:spacing w:before="1"/>
        <w:ind w:left="750"/>
        <w:rPr>
          <w:sz w:val="20"/>
        </w:rPr>
      </w:pPr>
      <w:bookmarkStart w:id="146" w:name="Right_to_Know_Hazardous_Substance_List"/>
      <w:bookmarkEnd w:id="146"/>
      <w:r>
        <w:rPr>
          <w:b/>
          <w:sz w:val="20"/>
        </w:rPr>
        <w:t>Toxic Substanc</w:t>
      </w:r>
      <w:r>
        <w:rPr>
          <w:b/>
          <w:sz w:val="20"/>
        </w:rPr>
        <w:t>e Control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Act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(TSCA)</w:t>
      </w:r>
      <w:r>
        <w:rPr>
          <w:b/>
          <w:sz w:val="20"/>
        </w:rPr>
        <w:tab/>
      </w:r>
      <w:r>
        <w:rPr>
          <w:sz w:val="20"/>
        </w:rPr>
        <w:t>all ingredients are</w:t>
      </w:r>
      <w:r>
        <w:rPr>
          <w:spacing w:val="-20"/>
          <w:sz w:val="20"/>
        </w:rPr>
        <w:t xml:space="preserve"> </w:t>
      </w:r>
      <w:proofErr w:type="gramStart"/>
      <w:r>
        <w:rPr>
          <w:sz w:val="20"/>
        </w:rPr>
        <w:t>listed</w:t>
      </w:r>
      <w:proofErr w:type="gramEnd"/>
    </w:p>
    <w:p w14:paraId="1137A9B8" w14:textId="77777777" w:rsidR="007F393C" w:rsidRDefault="007F393C">
      <w:pPr>
        <w:rPr>
          <w:sz w:val="20"/>
        </w:rPr>
        <w:sectPr w:rsidR="007F393C">
          <w:pgSz w:w="11900" w:h="16840"/>
          <w:pgMar w:top="2260" w:right="740" w:bottom="860" w:left="740" w:header="703" w:footer="673" w:gutter="0"/>
          <w:cols w:space="720"/>
        </w:sectPr>
      </w:pPr>
    </w:p>
    <w:p w14:paraId="1F76BDAE" w14:textId="77777777" w:rsidR="007F393C" w:rsidRDefault="00374A52">
      <w:pPr>
        <w:pStyle w:val="Heading2"/>
        <w:spacing w:before="87"/>
        <w:ind w:firstLine="0"/>
      </w:pPr>
      <w:r>
        <w:lastRenderedPageBreak/>
        <w:t>Right to Know Hazardous Substance List</w:t>
      </w:r>
    </w:p>
    <w:p w14:paraId="29578925" w14:textId="77777777" w:rsidR="007F393C" w:rsidRDefault="00374A52">
      <w:pPr>
        <w:pStyle w:val="Heading3"/>
      </w:pPr>
      <w:bookmarkStart w:id="147" w:name="-_Cleaning_Product_Right_to_Know_Act_Sub"/>
      <w:bookmarkEnd w:id="147"/>
      <w:r>
        <w:t>- Cleaning Product Right to Know Act Substance List (CA-RTK)</w:t>
      </w:r>
    </w:p>
    <w:p w14:paraId="1E3520B1" w14:textId="77777777" w:rsidR="007F393C" w:rsidRDefault="007F393C">
      <w:pPr>
        <w:pStyle w:val="BodyText"/>
        <w:spacing w:before="1"/>
        <w:ind w:left="0"/>
        <w:rPr>
          <w:sz w:val="8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366"/>
        <w:gridCol w:w="1561"/>
        <w:gridCol w:w="3122"/>
      </w:tblGrid>
      <w:tr w:rsidR="007F393C" w14:paraId="1FB5EF88" w14:textId="77777777">
        <w:trPr>
          <w:trHeight w:val="410"/>
        </w:trPr>
        <w:tc>
          <w:tcPr>
            <w:tcW w:w="3512" w:type="dxa"/>
            <w:tcBorders>
              <w:right w:val="single" w:sz="6" w:space="0" w:color="000000"/>
            </w:tcBorders>
            <w:shd w:val="clear" w:color="auto" w:fill="80868A"/>
          </w:tcPr>
          <w:p w14:paraId="7733EE61" w14:textId="77777777" w:rsidR="007F393C" w:rsidRDefault="00374A52">
            <w:pPr>
              <w:pStyle w:val="TableParagraph"/>
              <w:spacing w:before="122"/>
              <w:ind w:left="116" w:right="104"/>
              <w:rPr>
                <w:b/>
                <w:sz w:val="17"/>
              </w:rPr>
            </w:pPr>
            <w:bookmarkStart w:id="148" w:name="_bookmark17"/>
            <w:bookmarkEnd w:id="148"/>
            <w:r>
              <w:rPr>
                <w:b/>
                <w:color w:val="F7F8FC"/>
                <w:sz w:val="17"/>
              </w:rPr>
              <w:t>Name of substance</w:t>
            </w:r>
          </w:p>
        </w:tc>
        <w:tc>
          <w:tcPr>
            <w:tcW w:w="1366" w:type="dxa"/>
            <w:tcBorders>
              <w:left w:val="single" w:sz="6" w:space="0" w:color="000000"/>
            </w:tcBorders>
            <w:shd w:val="clear" w:color="auto" w:fill="80868A"/>
          </w:tcPr>
          <w:p w14:paraId="1E4CF567" w14:textId="77777777" w:rsidR="007F393C" w:rsidRDefault="00374A52">
            <w:pPr>
              <w:pStyle w:val="TableParagraph"/>
              <w:spacing w:before="122"/>
              <w:ind w:left="250" w:right="244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CAS No</w:t>
            </w:r>
          </w:p>
        </w:tc>
        <w:tc>
          <w:tcPr>
            <w:tcW w:w="1561" w:type="dxa"/>
            <w:tcBorders>
              <w:right w:val="single" w:sz="6" w:space="0" w:color="000000"/>
            </w:tcBorders>
            <w:shd w:val="clear" w:color="auto" w:fill="80868A"/>
          </w:tcPr>
          <w:p w14:paraId="096F3522" w14:textId="77777777" w:rsidR="007F393C" w:rsidRDefault="00374A52">
            <w:pPr>
              <w:pStyle w:val="TableParagraph"/>
              <w:spacing w:before="122"/>
              <w:ind w:right="234"/>
              <w:jc w:val="righ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Functionality</w:t>
            </w:r>
          </w:p>
        </w:tc>
        <w:tc>
          <w:tcPr>
            <w:tcW w:w="3122" w:type="dxa"/>
            <w:tcBorders>
              <w:left w:val="single" w:sz="6" w:space="0" w:color="000000"/>
            </w:tcBorders>
            <w:shd w:val="clear" w:color="auto" w:fill="80868A"/>
          </w:tcPr>
          <w:p w14:paraId="0A55FC1F" w14:textId="77777777" w:rsidR="007F393C" w:rsidRDefault="00374A52">
            <w:pPr>
              <w:pStyle w:val="TableParagraph"/>
              <w:spacing w:before="122"/>
              <w:ind w:left="683" w:right="679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Authoritative Lists</w:t>
            </w:r>
          </w:p>
        </w:tc>
      </w:tr>
      <w:tr w:rsidR="007F393C" w14:paraId="7BB72680" w14:textId="77777777">
        <w:trPr>
          <w:trHeight w:val="482"/>
        </w:trPr>
        <w:tc>
          <w:tcPr>
            <w:tcW w:w="3512" w:type="dxa"/>
            <w:tcBorders>
              <w:right w:val="single" w:sz="6" w:space="0" w:color="000000"/>
            </w:tcBorders>
          </w:tcPr>
          <w:p w14:paraId="21B2E5B6" w14:textId="77777777" w:rsidR="007F393C" w:rsidRDefault="00374A52">
            <w:pPr>
              <w:pStyle w:val="TableParagraph"/>
              <w:ind w:left="116" w:right="104"/>
              <w:rPr>
                <w:sz w:val="16"/>
              </w:rPr>
            </w:pPr>
            <w:r>
              <w:rPr>
                <w:sz w:val="16"/>
              </w:rPr>
              <w:t>water</w:t>
            </w:r>
          </w:p>
        </w:tc>
        <w:tc>
          <w:tcPr>
            <w:tcW w:w="1366" w:type="dxa"/>
            <w:tcBorders>
              <w:left w:val="single" w:sz="6" w:space="0" w:color="000000"/>
            </w:tcBorders>
          </w:tcPr>
          <w:p w14:paraId="67233E86" w14:textId="77777777" w:rsidR="007F393C" w:rsidRDefault="00374A52">
            <w:pPr>
              <w:pStyle w:val="TableParagraph"/>
              <w:ind w:left="250" w:right="244"/>
              <w:rPr>
                <w:sz w:val="16"/>
              </w:rPr>
            </w:pPr>
            <w:r>
              <w:rPr>
                <w:sz w:val="16"/>
              </w:rPr>
              <w:t>7732-18-5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4E22787D" w14:textId="77777777" w:rsidR="007F393C" w:rsidRDefault="00374A52">
            <w:pPr>
              <w:pStyle w:val="TableParagraph"/>
              <w:spacing w:before="67" w:line="230" w:lineRule="auto"/>
              <w:ind w:left="571" w:hanging="372"/>
              <w:jc w:val="left"/>
              <w:rPr>
                <w:sz w:val="16"/>
              </w:rPr>
            </w:pPr>
            <w:r>
              <w:rPr>
                <w:sz w:val="16"/>
              </w:rPr>
              <w:t>carrier fluid / dis- solver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14:paraId="1B753D23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F393C" w14:paraId="6FC5339C" w14:textId="77777777">
        <w:trPr>
          <w:trHeight w:val="690"/>
        </w:trPr>
        <w:tc>
          <w:tcPr>
            <w:tcW w:w="3512" w:type="dxa"/>
            <w:tcBorders>
              <w:right w:val="single" w:sz="6" w:space="0" w:color="000000"/>
            </w:tcBorders>
            <w:shd w:val="clear" w:color="auto" w:fill="E0E0E0"/>
          </w:tcPr>
          <w:p w14:paraId="3C4D04F2" w14:textId="77777777" w:rsidR="007F393C" w:rsidRDefault="00374A52">
            <w:pPr>
              <w:pStyle w:val="TableParagraph"/>
              <w:ind w:left="116" w:right="104"/>
              <w:rPr>
                <w:sz w:val="16"/>
              </w:rPr>
            </w:pPr>
            <w:r>
              <w:rPr>
                <w:sz w:val="16"/>
              </w:rPr>
              <w:t xml:space="preserve">sodium </w:t>
            </w:r>
            <w:proofErr w:type="spellStart"/>
            <w:r>
              <w:rPr>
                <w:sz w:val="16"/>
              </w:rPr>
              <w:t>laureth</w:t>
            </w:r>
            <w:proofErr w:type="spellEnd"/>
            <w:r>
              <w:rPr>
                <w:sz w:val="16"/>
              </w:rPr>
              <w:t xml:space="preserve"> sulfate</w:t>
            </w:r>
          </w:p>
        </w:tc>
        <w:tc>
          <w:tcPr>
            <w:tcW w:w="1366" w:type="dxa"/>
            <w:tcBorders>
              <w:left w:val="single" w:sz="6" w:space="0" w:color="000000"/>
            </w:tcBorders>
            <w:shd w:val="clear" w:color="auto" w:fill="E0E0E0"/>
          </w:tcPr>
          <w:p w14:paraId="71C388E9" w14:textId="77777777" w:rsidR="007F393C" w:rsidRDefault="00374A52">
            <w:pPr>
              <w:pStyle w:val="TableParagraph"/>
              <w:spacing w:line="180" w:lineRule="exact"/>
              <w:ind w:left="315"/>
              <w:jc w:val="left"/>
              <w:rPr>
                <w:sz w:val="16"/>
              </w:rPr>
            </w:pPr>
            <w:r>
              <w:rPr>
                <w:sz w:val="16"/>
              </w:rPr>
              <w:t>9004-82-4</w:t>
            </w:r>
          </w:p>
          <w:p w14:paraId="75683A0B" w14:textId="77777777" w:rsidR="007F393C" w:rsidRDefault="00374A52">
            <w:pPr>
              <w:pStyle w:val="TableParagraph"/>
              <w:spacing w:before="0" w:line="176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68891-38-3</w:t>
            </w:r>
          </w:p>
          <w:p w14:paraId="3A87AB50" w14:textId="77777777" w:rsidR="007F393C" w:rsidRDefault="00374A52">
            <w:pPr>
              <w:pStyle w:val="TableParagraph"/>
              <w:spacing w:before="0" w:line="180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15826-16-1</w:t>
            </w:r>
          </w:p>
        </w:tc>
        <w:tc>
          <w:tcPr>
            <w:tcW w:w="1561" w:type="dxa"/>
            <w:tcBorders>
              <w:right w:val="single" w:sz="6" w:space="0" w:color="000000"/>
            </w:tcBorders>
            <w:shd w:val="clear" w:color="auto" w:fill="E0E0E0"/>
          </w:tcPr>
          <w:p w14:paraId="01C3E486" w14:textId="77777777" w:rsidR="007F393C" w:rsidRDefault="00374A52">
            <w:pPr>
              <w:pStyle w:val="TableParagraph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surfactant</w:t>
            </w:r>
          </w:p>
        </w:tc>
        <w:tc>
          <w:tcPr>
            <w:tcW w:w="3122" w:type="dxa"/>
            <w:tcBorders>
              <w:left w:val="single" w:sz="6" w:space="0" w:color="000000"/>
            </w:tcBorders>
            <w:shd w:val="clear" w:color="auto" w:fill="E0E0E0"/>
          </w:tcPr>
          <w:p w14:paraId="53228E98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F393C" w14:paraId="48A5EC92" w14:textId="77777777">
        <w:trPr>
          <w:trHeight w:val="305"/>
        </w:trPr>
        <w:tc>
          <w:tcPr>
            <w:tcW w:w="3512" w:type="dxa"/>
            <w:tcBorders>
              <w:right w:val="single" w:sz="6" w:space="0" w:color="000000"/>
            </w:tcBorders>
          </w:tcPr>
          <w:p w14:paraId="7B59E912" w14:textId="77777777" w:rsidR="007F393C" w:rsidRDefault="00374A52">
            <w:pPr>
              <w:pStyle w:val="TableParagraph"/>
              <w:ind w:left="116" w:right="105"/>
              <w:rPr>
                <w:sz w:val="16"/>
              </w:rPr>
            </w:pPr>
            <w:proofErr w:type="spellStart"/>
            <w:r>
              <w:rPr>
                <w:sz w:val="16"/>
              </w:rPr>
              <w:t>cocamidopropylhydroxysultaine</w:t>
            </w:r>
            <w:proofErr w:type="spellEnd"/>
          </w:p>
        </w:tc>
        <w:tc>
          <w:tcPr>
            <w:tcW w:w="1366" w:type="dxa"/>
            <w:tcBorders>
              <w:left w:val="single" w:sz="6" w:space="0" w:color="000000"/>
            </w:tcBorders>
          </w:tcPr>
          <w:p w14:paraId="434F4C0D" w14:textId="77777777" w:rsidR="007F393C" w:rsidRDefault="00374A52">
            <w:pPr>
              <w:pStyle w:val="TableParagraph"/>
              <w:ind w:left="250" w:right="244"/>
              <w:rPr>
                <w:sz w:val="16"/>
              </w:rPr>
            </w:pPr>
            <w:r>
              <w:rPr>
                <w:sz w:val="16"/>
              </w:rPr>
              <w:t>68139-30-0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542579F2" w14:textId="77777777" w:rsidR="007F393C" w:rsidRDefault="00374A52">
            <w:pPr>
              <w:pStyle w:val="TableParagraph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surfactant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14:paraId="3CC40FFB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F393C" w14:paraId="2A7AE774" w14:textId="77777777">
        <w:trPr>
          <w:trHeight w:val="335"/>
        </w:trPr>
        <w:tc>
          <w:tcPr>
            <w:tcW w:w="3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20717575" w14:textId="77777777" w:rsidR="007F393C" w:rsidRDefault="00374A52">
            <w:pPr>
              <w:pStyle w:val="TableParagraph"/>
              <w:ind w:left="116" w:right="105"/>
              <w:rPr>
                <w:sz w:val="16"/>
              </w:rPr>
            </w:pPr>
            <w:r>
              <w:rPr>
                <w:sz w:val="16"/>
              </w:rPr>
              <w:t>Sodium 2-(2-</w:t>
            </w:r>
            <w:proofErr w:type="gramStart"/>
            <w:r>
              <w:rPr>
                <w:sz w:val="16"/>
              </w:rPr>
              <w:t>dodecyloxyethoxy)ethyl</w:t>
            </w:r>
            <w:proofErr w:type="gramEnd"/>
            <w:r>
              <w:rPr>
                <w:sz w:val="16"/>
              </w:rPr>
              <w:t xml:space="preserve"> sulphate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3BB3C9DE" w14:textId="77777777" w:rsidR="007F393C" w:rsidRDefault="00374A52">
            <w:pPr>
              <w:pStyle w:val="TableParagraph"/>
              <w:ind w:left="250" w:right="244"/>
              <w:rPr>
                <w:sz w:val="16"/>
              </w:rPr>
            </w:pPr>
            <w:r>
              <w:rPr>
                <w:sz w:val="16"/>
              </w:rPr>
              <w:t>3088-31-1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7B54249C" w14:textId="77777777" w:rsidR="007F393C" w:rsidRDefault="00374A52">
            <w:pPr>
              <w:pStyle w:val="TableParagraph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surfactant</w:t>
            </w:r>
          </w:p>
        </w:tc>
        <w:tc>
          <w:tcPr>
            <w:tcW w:w="31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660D6224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F393C" w14:paraId="609C0E7C" w14:textId="77777777">
        <w:trPr>
          <w:trHeight w:val="303"/>
        </w:trPr>
        <w:tc>
          <w:tcPr>
            <w:tcW w:w="3512" w:type="dxa"/>
            <w:tcBorders>
              <w:top w:val="single" w:sz="6" w:space="0" w:color="000000"/>
              <w:right w:val="single" w:sz="6" w:space="0" w:color="000000"/>
            </w:tcBorders>
          </w:tcPr>
          <w:p w14:paraId="480E27F4" w14:textId="77777777" w:rsidR="007F393C" w:rsidRDefault="00374A52">
            <w:pPr>
              <w:pStyle w:val="TableParagraph"/>
              <w:spacing w:before="58"/>
              <w:ind w:left="116" w:right="104"/>
              <w:rPr>
                <w:sz w:val="16"/>
              </w:rPr>
            </w:pPr>
            <w:r>
              <w:rPr>
                <w:sz w:val="16"/>
              </w:rPr>
              <w:t>sodium chloride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</w:tcBorders>
          </w:tcPr>
          <w:p w14:paraId="621F9B2C" w14:textId="77777777" w:rsidR="007F393C" w:rsidRDefault="00374A52">
            <w:pPr>
              <w:pStyle w:val="TableParagraph"/>
              <w:spacing w:before="58"/>
              <w:ind w:left="250" w:right="244"/>
              <w:rPr>
                <w:sz w:val="16"/>
              </w:rPr>
            </w:pPr>
            <w:r>
              <w:rPr>
                <w:sz w:val="16"/>
              </w:rPr>
              <w:t>7647-14-5</w:t>
            </w:r>
          </w:p>
        </w:tc>
        <w:tc>
          <w:tcPr>
            <w:tcW w:w="1561" w:type="dxa"/>
            <w:tcBorders>
              <w:top w:val="single" w:sz="6" w:space="0" w:color="000000"/>
              <w:right w:val="single" w:sz="6" w:space="0" w:color="000000"/>
            </w:tcBorders>
          </w:tcPr>
          <w:p w14:paraId="7190D786" w14:textId="77777777" w:rsidR="007F393C" w:rsidRDefault="00374A52">
            <w:pPr>
              <w:pStyle w:val="TableParagraph"/>
              <w:spacing w:before="58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viscosity modifier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</w:tcPr>
          <w:p w14:paraId="5CA92923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F393C" w14:paraId="2AC50A53" w14:textId="77777777">
        <w:trPr>
          <w:trHeight w:val="337"/>
        </w:trPr>
        <w:tc>
          <w:tcPr>
            <w:tcW w:w="3512" w:type="dxa"/>
            <w:tcBorders>
              <w:right w:val="single" w:sz="6" w:space="0" w:color="000000"/>
            </w:tcBorders>
            <w:shd w:val="clear" w:color="auto" w:fill="E0E0E0"/>
          </w:tcPr>
          <w:p w14:paraId="5DE4A507" w14:textId="77777777" w:rsidR="007F393C" w:rsidRDefault="00374A52">
            <w:pPr>
              <w:pStyle w:val="TableParagraph"/>
              <w:ind w:left="116" w:right="104"/>
              <w:rPr>
                <w:sz w:val="16"/>
              </w:rPr>
            </w:pPr>
            <w:r>
              <w:rPr>
                <w:sz w:val="16"/>
              </w:rPr>
              <w:t>glycol stearate</w:t>
            </w:r>
          </w:p>
        </w:tc>
        <w:tc>
          <w:tcPr>
            <w:tcW w:w="1366" w:type="dxa"/>
            <w:tcBorders>
              <w:left w:val="single" w:sz="6" w:space="0" w:color="000000"/>
            </w:tcBorders>
            <w:shd w:val="clear" w:color="auto" w:fill="E0E0E0"/>
          </w:tcPr>
          <w:p w14:paraId="279BF2A8" w14:textId="77777777" w:rsidR="007F393C" w:rsidRDefault="00374A52">
            <w:pPr>
              <w:pStyle w:val="TableParagraph"/>
              <w:ind w:left="250" w:right="244"/>
              <w:rPr>
                <w:sz w:val="16"/>
              </w:rPr>
            </w:pPr>
            <w:r>
              <w:rPr>
                <w:sz w:val="16"/>
              </w:rPr>
              <w:t>111-60-4</w:t>
            </w:r>
          </w:p>
        </w:tc>
        <w:tc>
          <w:tcPr>
            <w:tcW w:w="1561" w:type="dxa"/>
            <w:tcBorders>
              <w:right w:val="single" w:sz="6" w:space="0" w:color="000000"/>
            </w:tcBorders>
            <w:shd w:val="clear" w:color="auto" w:fill="E0E0E0"/>
          </w:tcPr>
          <w:p w14:paraId="24B8ED33" w14:textId="77777777" w:rsidR="007F393C" w:rsidRDefault="00374A52">
            <w:pPr>
              <w:pStyle w:val="TableParagraph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lubricant</w:t>
            </w:r>
          </w:p>
        </w:tc>
        <w:tc>
          <w:tcPr>
            <w:tcW w:w="3122" w:type="dxa"/>
            <w:tcBorders>
              <w:left w:val="single" w:sz="6" w:space="0" w:color="000000"/>
            </w:tcBorders>
            <w:shd w:val="clear" w:color="auto" w:fill="E0E0E0"/>
          </w:tcPr>
          <w:p w14:paraId="65709305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F393C" w14:paraId="37F0A778" w14:textId="77777777">
        <w:trPr>
          <w:trHeight w:val="305"/>
        </w:trPr>
        <w:tc>
          <w:tcPr>
            <w:tcW w:w="3512" w:type="dxa"/>
            <w:tcBorders>
              <w:right w:val="single" w:sz="6" w:space="0" w:color="000000"/>
            </w:tcBorders>
          </w:tcPr>
          <w:p w14:paraId="6429CE05" w14:textId="77777777" w:rsidR="007F393C" w:rsidRDefault="00374A52">
            <w:pPr>
              <w:pStyle w:val="TableParagraph"/>
              <w:ind w:left="116" w:right="104"/>
              <w:rPr>
                <w:sz w:val="16"/>
              </w:rPr>
            </w:pPr>
            <w:r>
              <w:rPr>
                <w:sz w:val="16"/>
              </w:rPr>
              <w:t>polyethylene oxide lauryl ether</w:t>
            </w:r>
          </w:p>
        </w:tc>
        <w:tc>
          <w:tcPr>
            <w:tcW w:w="1366" w:type="dxa"/>
            <w:tcBorders>
              <w:left w:val="single" w:sz="6" w:space="0" w:color="000000"/>
            </w:tcBorders>
          </w:tcPr>
          <w:p w14:paraId="32D174AD" w14:textId="77777777" w:rsidR="007F393C" w:rsidRDefault="00374A52">
            <w:pPr>
              <w:pStyle w:val="TableParagraph"/>
              <w:ind w:left="250" w:right="244"/>
              <w:rPr>
                <w:sz w:val="16"/>
              </w:rPr>
            </w:pPr>
            <w:r>
              <w:rPr>
                <w:sz w:val="16"/>
              </w:rPr>
              <w:t>9002-92-0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2875E90A" w14:textId="77777777" w:rsidR="007F393C" w:rsidRDefault="00374A52">
            <w:pPr>
              <w:pStyle w:val="TableParagraph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surfactant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14:paraId="4E79F674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F393C" w14:paraId="23AFE18A" w14:textId="77777777">
        <w:trPr>
          <w:trHeight w:val="338"/>
        </w:trPr>
        <w:tc>
          <w:tcPr>
            <w:tcW w:w="3512" w:type="dxa"/>
            <w:tcBorders>
              <w:right w:val="single" w:sz="6" w:space="0" w:color="000000"/>
            </w:tcBorders>
            <w:shd w:val="clear" w:color="auto" w:fill="E0E0E0"/>
          </w:tcPr>
          <w:p w14:paraId="26556C94" w14:textId="77777777" w:rsidR="007F393C" w:rsidRDefault="00374A52">
            <w:pPr>
              <w:pStyle w:val="TableParagraph"/>
              <w:ind w:left="116" w:right="105"/>
              <w:rPr>
                <w:sz w:val="16"/>
              </w:rPr>
            </w:pPr>
            <w:r>
              <w:rPr>
                <w:sz w:val="16"/>
              </w:rPr>
              <w:t>polydimethylsiloxane</w:t>
            </w:r>
          </w:p>
        </w:tc>
        <w:tc>
          <w:tcPr>
            <w:tcW w:w="1366" w:type="dxa"/>
            <w:tcBorders>
              <w:left w:val="single" w:sz="6" w:space="0" w:color="000000"/>
            </w:tcBorders>
            <w:shd w:val="clear" w:color="auto" w:fill="E0E0E0"/>
          </w:tcPr>
          <w:p w14:paraId="36333645" w14:textId="77777777" w:rsidR="007F393C" w:rsidRDefault="00374A52">
            <w:pPr>
              <w:pStyle w:val="TableParagraph"/>
              <w:ind w:left="250" w:right="244"/>
              <w:rPr>
                <w:sz w:val="16"/>
              </w:rPr>
            </w:pPr>
            <w:r>
              <w:rPr>
                <w:sz w:val="16"/>
              </w:rPr>
              <w:t>63148-62-9</w:t>
            </w:r>
          </w:p>
        </w:tc>
        <w:tc>
          <w:tcPr>
            <w:tcW w:w="1561" w:type="dxa"/>
            <w:tcBorders>
              <w:right w:val="single" w:sz="6" w:space="0" w:color="000000"/>
            </w:tcBorders>
            <w:shd w:val="clear" w:color="auto" w:fill="E0E0E0"/>
          </w:tcPr>
          <w:p w14:paraId="65B5BA00" w14:textId="77777777" w:rsidR="007F393C" w:rsidRDefault="00374A52">
            <w:pPr>
              <w:pStyle w:val="TableParagraph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shine agent</w:t>
            </w:r>
          </w:p>
        </w:tc>
        <w:tc>
          <w:tcPr>
            <w:tcW w:w="3122" w:type="dxa"/>
            <w:tcBorders>
              <w:left w:val="single" w:sz="6" w:space="0" w:color="000000"/>
            </w:tcBorders>
            <w:shd w:val="clear" w:color="auto" w:fill="E0E0E0"/>
          </w:tcPr>
          <w:p w14:paraId="07AD700A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F393C" w14:paraId="1A9E48E5" w14:textId="77777777">
        <w:trPr>
          <w:trHeight w:val="306"/>
        </w:trPr>
        <w:tc>
          <w:tcPr>
            <w:tcW w:w="3512" w:type="dxa"/>
            <w:tcBorders>
              <w:right w:val="single" w:sz="6" w:space="0" w:color="000000"/>
            </w:tcBorders>
          </w:tcPr>
          <w:p w14:paraId="2D6C1D90" w14:textId="77777777" w:rsidR="007F393C" w:rsidRDefault="00374A52">
            <w:pPr>
              <w:pStyle w:val="TableParagraph"/>
              <w:ind w:left="116" w:right="104"/>
              <w:rPr>
                <w:sz w:val="16"/>
              </w:rPr>
            </w:pPr>
            <w:r>
              <w:rPr>
                <w:sz w:val="16"/>
              </w:rPr>
              <w:t>alcohols, C11-15 secondary, ethoxylated</w:t>
            </w:r>
          </w:p>
        </w:tc>
        <w:tc>
          <w:tcPr>
            <w:tcW w:w="1366" w:type="dxa"/>
            <w:tcBorders>
              <w:left w:val="single" w:sz="6" w:space="0" w:color="000000"/>
            </w:tcBorders>
          </w:tcPr>
          <w:p w14:paraId="27B6DA28" w14:textId="77777777" w:rsidR="007F393C" w:rsidRDefault="00374A52">
            <w:pPr>
              <w:pStyle w:val="TableParagraph"/>
              <w:ind w:left="250" w:right="244"/>
              <w:rPr>
                <w:sz w:val="16"/>
              </w:rPr>
            </w:pPr>
            <w:r>
              <w:rPr>
                <w:sz w:val="16"/>
              </w:rPr>
              <w:t>84133-50-6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2CDBF6E4" w14:textId="77777777" w:rsidR="007F393C" w:rsidRDefault="00374A52">
            <w:pPr>
              <w:pStyle w:val="TableParagraph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surfactant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14:paraId="0D9B51D0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7F393C" w14:paraId="19CA77F0" w14:textId="77777777">
        <w:trPr>
          <w:trHeight w:val="337"/>
        </w:trPr>
        <w:tc>
          <w:tcPr>
            <w:tcW w:w="3512" w:type="dxa"/>
            <w:tcBorders>
              <w:right w:val="single" w:sz="6" w:space="0" w:color="000000"/>
            </w:tcBorders>
            <w:shd w:val="clear" w:color="auto" w:fill="E0E0E0"/>
          </w:tcPr>
          <w:p w14:paraId="455F32BD" w14:textId="77777777" w:rsidR="007F393C" w:rsidRDefault="00374A52">
            <w:pPr>
              <w:pStyle w:val="TableParagraph"/>
              <w:ind w:left="116" w:right="104"/>
              <w:rPr>
                <w:sz w:val="16"/>
              </w:rPr>
            </w:pPr>
            <w:r>
              <w:rPr>
                <w:sz w:val="16"/>
              </w:rPr>
              <w:t>benzyl benzoate</w:t>
            </w:r>
          </w:p>
        </w:tc>
        <w:tc>
          <w:tcPr>
            <w:tcW w:w="1366" w:type="dxa"/>
            <w:tcBorders>
              <w:left w:val="single" w:sz="6" w:space="0" w:color="000000"/>
            </w:tcBorders>
            <w:shd w:val="clear" w:color="auto" w:fill="E0E0E0"/>
          </w:tcPr>
          <w:p w14:paraId="702A4351" w14:textId="77777777" w:rsidR="007F393C" w:rsidRDefault="00374A52">
            <w:pPr>
              <w:pStyle w:val="TableParagraph"/>
              <w:ind w:left="250" w:right="244"/>
              <w:rPr>
                <w:sz w:val="16"/>
              </w:rPr>
            </w:pPr>
            <w:r>
              <w:rPr>
                <w:sz w:val="16"/>
              </w:rPr>
              <w:t>120-51-4</w:t>
            </w:r>
          </w:p>
        </w:tc>
        <w:tc>
          <w:tcPr>
            <w:tcW w:w="1561" w:type="dxa"/>
            <w:tcBorders>
              <w:right w:val="single" w:sz="6" w:space="0" w:color="000000"/>
            </w:tcBorders>
            <w:shd w:val="clear" w:color="auto" w:fill="E0E0E0"/>
          </w:tcPr>
          <w:p w14:paraId="20655F48" w14:textId="77777777" w:rsidR="007F393C" w:rsidRDefault="00374A52"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fragrance</w:t>
            </w:r>
          </w:p>
        </w:tc>
        <w:tc>
          <w:tcPr>
            <w:tcW w:w="3122" w:type="dxa"/>
            <w:tcBorders>
              <w:left w:val="single" w:sz="6" w:space="0" w:color="000000"/>
            </w:tcBorders>
            <w:shd w:val="clear" w:color="auto" w:fill="E0E0E0"/>
          </w:tcPr>
          <w:p w14:paraId="6C051383" w14:textId="77777777" w:rsidR="007F393C" w:rsidRDefault="00374A52">
            <w:pPr>
              <w:pStyle w:val="TableParagraph"/>
              <w:ind w:left="683" w:right="679"/>
              <w:rPr>
                <w:sz w:val="16"/>
              </w:rPr>
            </w:pPr>
            <w:r>
              <w:rPr>
                <w:sz w:val="16"/>
              </w:rPr>
              <w:t>EU Fragrance Allergens</w:t>
            </w:r>
          </w:p>
        </w:tc>
      </w:tr>
      <w:tr w:rsidR="007F393C" w14:paraId="6AAC8DBA" w14:textId="77777777">
        <w:trPr>
          <w:trHeight w:val="303"/>
        </w:trPr>
        <w:tc>
          <w:tcPr>
            <w:tcW w:w="3512" w:type="dxa"/>
            <w:tcBorders>
              <w:bottom w:val="single" w:sz="6" w:space="0" w:color="000000"/>
              <w:right w:val="single" w:sz="6" w:space="0" w:color="000000"/>
            </w:tcBorders>
          </w:tcPr>
          <w:p w14:paraId="0767E2AB" w14:textId="77777777" w:rsidR="007F393C" w:rsidRDefault="00374A52">
            <w:pPr>
              <w:pStyle w:val="TableParagraph"/>
              <w:ind w:left="116" w:right="104"/>
              <w:rPr>
                <w:sz w:val="16"/>
              </w:rPr>
            </w:pPr>
            <w:r>
              <w:rPr>
                <w:sz w:val="16"/>
              </w:rPr>
              <w:t>linalool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</w:tcBorders>
          </w:tcPr>
          <w:p w14:paraId="376F819B" w14:textId="77777777" w:rsidR="007F393C" w:rsidRDefault="00374A52">
            <w:pPr>
              <w:pStyle w:val="TableParagraph"/>
              <w:ind w:left="250" w:right="244"/>
              <w:rPr>
                <w:sz w:val="16"/>
              </w:rPr>
            </w:pPr>
            <w:r>
              <w:rPr>
                <w:sz w:val="16"/>
              </w:rPr>
              <w:t>78-70-6</w:t>
            </w:r>
          </w:p>
        </w:tc>
        <w:tc>
          <w:tcPr>
            <w:tcW w:w="1561" w:type="dxa"/>
            <w:tcBorders>
              <w:bottom w:val="single" w:sz="6" w:space="0" w:color="000000"/>
              <w:right w:val="single" w:sz="6" w:space="0" w:color="000000"/>
            </w:tcBorders>
          </w:tcPr>
          <w:p w14:paraId="4BCBD5B9" w14:textId="77777777" w:rsidR="007F393C" w:rsidRDefault="00374A52">
            <w:pPr>
              <w:pStyle w:val="TableParagraph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fragrance</w:t>
            </w:r>
          </w:p>
        </w:tc>
        <w:tc>
          <w:tcPr>
            <w:tcW w:w="3122" w:type="dxa"/>
            <w:tcBorders>
              <w:left w:val="single" w:sz="6" w:space="0" w:color="000000"/>
              <w:bottom w:val="single" w:sz="6" w:space="0" w:color="000000"/>
            </w:tcBorders>
          </w:tcPr>
          <w:p w14:paraId="65D2FFCF" w14:textId="77777777" w:rsidR="007F393C" w:rsidRDefault="00374A52">
            <w:pPr>
              <w:pStyle w:val="TableParagraph"/>
              <w:ind w:left="683" w:right="679"/>
              <w:rPr>
                <w:sz w:val="16"/>
              </w:rPr>
            </w:pPr>
            <w:r>
              <w:rPr>
                <w:sz w:val="16"/>
              </w:rPr>
              <w:t>EU Fragrance Allergens</w:t>
            </w:r>
          </w:p>
        </w:tc>
      </w:tr>
      <w:tr w:rsidR="007F393C" w14:paraId="47F2DF8F" w14:textId="77777777">
        <w:trPr>
          <w:trHeight w:val="335"/>
        </w:trPr>
        <w:tc>
          <w:tcPr>
            <w:tcW w:w="35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78C5F720" w14:textId="77777777" w:rsidR="007F393C" w:rsidRDefault="00374A52">
            <w:pPr>
              <w:pStyle w:val="TableParagraph"/>
              <w:spacing w:before="58"/>
              <w:ind w:left="116" w:right="105"/>
              <w:rPr>
                <w:sz w:val="16"/>
              </w:rPr>
            </w:pPr>
            <w:r>
              <w:rPr>
                <w:sz w:val="16"/>
              </w:rPr>
              <w:t>7-hydroxycitronellal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5DA68FAB" w14:textId="77777777" w:rsidR="007F393C" w:rsidRDefault="00374A52">
            <w:pPr>
              <w:pStyle w:val="TableParagraph"/>
              <w:spacing w:before="58"/>
              <w:ind w:left="250" w:right="244"/>
              <w:rPr>
                <w:sz w:val="16"/>
              </w:rPr>
            </w:pPr>
            <w:r>
              <w:rPr>
                <w:sz w:val="16"/>
              </w:rPr>
              <w:t>107-75-5</w:t>
            </w:r>
          </w:p>
        </w:tc>
        <w:tc>
          <w:tcPr>
            <w:tcW w:w="15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59E27580" w14:textId="77777777" w:rsidR="007F393C" w:rsidRDefault="00374A52">
            <w:pPr>
              <w:pStyle w:val="TableParagraph"/>
              <w:spacing w:before="58"/>
              <w:ind w:left="446"/>
              <w:jc w:val="left"/>
              <w:rPr>
                <w:sz w:val="16"/>
              </w:rPr>
            </w:pPr>
            <w:r>
              <w:rPr>
                <w:sz w:val="16"/>
              </w:rPr>
              <w:t>fragrance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5FC29C4B" w14:textId="77777777" w:rsidR="007F393C" w:rsidRDefault="00374A52">
            <w:pPr>
              <w:pStyle w:val="TableParagraph"/>
              <w:spacing w:before="58"/>
              <w:ind w:left="683" w:right="679"/>
              <w:rPr>
                <w:sz w:val="16"/>
              </w:rPr>
            </w:pPr>
            <w:r>
              <w:rPr>
                <w:sz w:val="16"/>
              </w:rPr>
              <w:t>EU Fragrance Allergens</w:t>
            </w:r>
          </w:p>
        </w:tc>
      </w:tr>
    </w:tbl>
    <w:p w14:paraId="4B774385" w14:textId="77777777" w:rsidR="007F393C" w:rsidRDefault="00374A52">
      <w:pPr>
        <w:spacing w:before="155" w:line="230" w:lineRule="auto"/>
        <w:ind w:left="750" w:right="171"/>
        <w:rPr>
          <w:b/>
          <w:sz w:val="20"/>
        </w:rPr>
      </w:pPr>
      <w:bookmarkStart w:id="149" w:name="California_Environmental_Protection_Agen"/>
      <w:bookmarkEnd w:id="149"/>
      <w:r>
        <w:rPr>
          <w:b/>
          <w:sz w:val="20"/>
        </w:rPr>
        <w:t>California Environmental Protection Agency (Cal/EPA): Proposition 65 - Safe Drinking Water and Toxic Enforcement Act of 1987</w:t>
      </w:r>
    </w:p>
    <w:p w14:paraId="3966259A" w14:textId="77777777" w:rsidR="007F393C" w:rsidRDefault="007F393C"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2568"/>
        <w:gridCol w:w="999"/>
        <w:gridCol w:w="999"/>
        <w:gridCol w:w="1427"/>
        <w:gridCol w:w="999"/>
      </w:tblGrid>
      <w:tr w:rsidR="007F393C" w14:paraId="5E831DE0" w14:textId="77777777">
        <w:trPr>
          <w:trHeight w:val="450"/>
        </w:trPr>
        <w:tc>
          <w:tcPr>
            <w:tcW w:w="9560" w:type="dxa"/>
            <w:gridSpan w:val="6"/>
          </w:tcPr>
          <w:p w14:paraId="1EBD4815" w14:textId="77777777" w:rsidR="007F393C" w:rsidRDefault="00374A52">
            <w:pPr>
              <w:pStyle w:val="TableParagraph"/>
              <w:spacing w:before="127"/>
              <w:ind w:left="100"/>
              <w:jc w:val="left"/>
              <w:rPr>
                <w:sz w:val="20"/>
              </w:rPr>
            </w:pPr>
            <w:bookmarkStart w:id="150" w:name="_bookmark18"/>
            <w:bookmarkEnd w:id="150"/>
            <w:r>
              <w:rPr>
                <w:sz w:val="20"/>
              </w:rPr>
              <w:t>Proposition 65 List of chemicals</w:t>
            </w:r>
          </w:p>
        </w:tc>
      </w:tr>
      <w:tr w:rsidR="007F393C" w14:paraId="0009FC19" w14:textId="77777777">
        <w:trPr>
          <w:trHeight w:val="782"/>
        </w:trPr>
        <w:tc>
          <w:tcPr>
            <w:tcW w:w="2568" w:type="dxa"/>
            <w:tcBorders>
              <w:bottom w:val="single" w:sz="6" w:space="0" w:color="000000"/>
            </w:tcBorders>
            <w:shd w:val="clear" w:color="auto" w:fill="80868A"/>
          </w:tcPr>
          <w:p w14:paraId="671E08D1" w14:textId="77777777" w:rsidR="007F393C" w:rsidRDefault="00374A52">
            <w:pPr>
              <w:pStyle w:val="TableParagraph"/>
              <w:spacing w:before="122"/>
              <w:ind w:left="484" w:right="474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Name of substance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80868A"/>
          </w:tcPr>
          <w:p w14:paraId="06453017" w14:textId="77777777" w:rsidR="007F393C" w:rsidRDefault="00374A52">
            <w:pPr>
              <w:pStyle w:val="TableParagraph"/>
              <w:spacing w:before="122"/>
              <w:ind w:left="333" w:right="321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Name acc. to inventory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68A"/>
          </w:tcPr>
          <w:p w14:paraId="2752A6FE" w14:textId="77777777" w:rsidR="007F393C" w:rsidRDefault="00374A52">
            <w:pPr>
              <w:pStyle w:val="TableParagraph"/>
              <w:spacing w:before="122"/>
              <w:ind w:left="156" w:right="149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CAS No</w:t>
            </w:r>
          </w:p>
        </w:tc>
        <w:tc>
          <w:tcPr>
            <w:tcW w:w="999" w:type="dxa"/>
            <w:tcBorders>
              <w:bottom w:val="single" w:sz="6" w:space="0" w:color="000000"/>
            </w:tcBorders>
            <w:shd w:val="clear" w:color="auto" w:fill="80868A"/>
          </w:tcPr>
          <w:p w14:paraId="28DD2070" w14:textId="77777777" w:rsidR="007F393C" w:rsidRDefault="00374A52">
            <w:pPr>
              <w:pStyle w:val="TableParagraph"/>
              <w:spacing w:before="122"/>
              <w:ind w:left="100" w:right="91"/>
              <w:rPr>
                <w:b/>
                <w:sz w:val="17"/>
              </w:rPr>
            </w:pPr>
            <w:proofErr w:type="spellStart"/>
            <w:r>
              <w:rPr>
                <w:b/>
                <w:color w:val="F7F8FC"/>
                <w:sz w:val="17"/>
              </w:rPr>
              <w:t>Wt</w:t>
            </w:r>
            <w:proofErr w:type="spellEnd"/>
            <w:r>
              <w:rPr>
                <w:b/>
                <w:color w:val="F7F8FC"/>
                <w:sz w:val="17"/>
              </w:rPr>
              <w:t>%</w:t>
            </w:r>
          </w:p>
        </w:tc>
        <w:tc>
          <w:tcPr>
            <w:tcW w:w="1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80868A"/>
          </w:tcPr>
          <w:p w14:paraId="46322B13" w14:textId="77777777" w:rsidR="007F393C" w:rsidRDefault="00374A52">
            <w:pPr>
              <w:pStyle w:val="TableParagraph"/>
              <w:spacing w:before="122"/>
              <w:ind w:left="349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Remarks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68A"/>
          </w:tcPr>
          <w:p w14:paraId="0DAB4F32" w14:textId="77777777" w:rsidR="007F393C" w:rsidRDefault="00374A52">
            <w:pPr>
              <w:pStyle w:val="TableParagraph"/>
              <w:spacing w:before="129" w:line="230" w:lineRule="auto"/>
              <w:ind w:left="156" w:right="148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 xml:space="preserve">Type of the tox- </w:t>
            </w:r>
            <w:proofErr w:type="spellStart"/>
            <w:r>
              <w:rPr>
                <w:b/>
                <w:color w:val="F7F8FC"/>
                <w:sz w:val="17"/>
              </w:rPr>
              <w:t>icity</w:t>
            </w:r>
            <w:proofErr w:type="spellEnd"/>
          </w:p>
        </w:tc>
      </w:tr>
      <w:tr w:rsidR="007F393C" w14:paraId="78EBD224" w14:textId="77777777">
        <w:trPr>
          <w:trHeight w:val="479"/>
        </w:trPr>
        <w:tc>
          <w:tcPr>
            <w:tcW w:w="2568" w:type="dxa"/>
            <w:tcBorders>
              <w:top w:val="single" w:sz="6" w:space="0" w:color="000000"/>
            </w:tcBorders>
          </w:tcPr>
          <w:p w14:paraId="1A18F0C6" w14:textId="77777777" w:rsidR="007F393C" w:rsidRDefault="00374A52">
            <w:pPr>
              <w:pStyle w:val="TableParagraph"/>
              <w:spacing w:before="58"/>
              <w:ind w:left="484" w:right="474"/>
              <w:rPr>
                <w:sz w:val="16"/>
              </w:rPr>
            </w:pPr>
            <w:r>
              <w:rPr>
                <w:sz w:val="16"/>
              </w:rPr>
              <w:t>ethylene oxide</w:t>
            </w:r>
          </w:p>
        </w:tc>
        <w:tc>
          <w:tcPr>
            <w:tcW w:w="2568" w:type="dxa"/>
            <w:tcBorders>
              <w:top w:val="single" w:sz="6" w:space="0" w:color="000000"/>
              <w:right w:val="single" w:sz="6" w:space="0" w:color="000000"/>
            </w:tcBorders>
          </w:tcPr>
          <w:p w14:paraId="49D99D6B" w14:textId="77777777" w:rsidR="007F393C" w:rsidRDefault="00374A52">
            <w:pPr>
              <w:pStyle w:val="TableParagraph"/>
              <w:spacing w:before="58"/>
              <w:ind w:left="333" w:right="321"/>
              <w:rPr>
                <w:sz w:val="16"/>
              </w:rPr>
            </w:pPr>
            <w:r>
              <w:rPr>
                <w:sz w:val="16"/>
              </w:rPr>
              <w:t>ethylene oxide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</w:tcBorders>
          </w:tcPr>
          <w:p w14:paraId="3C78EFED" w14:textId="77777777" w:rsidR="007F393C" w:rsidRDefault="00374A52">
            <w:pPr>
              <w:pStyle w:val="TableParagraph"/>
              <w:spacing w:before="58"/>
              <w:ind w:left="156" w:right="149"/>
              <w:rPr>
                <w:sz w:val="16"/>
              </w:rPr>
            </w:pPr>
            <w:r>
              <w:rPr>
                <w:sz w:val="16"/>
              </w:rPr>
              <w:t>75-21-8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06992780" w14:textId="77777777" w:rsidR="007F393C" w:rsidRDefault="00374A52">
            <w:pPr>
              <w:pStyle w:val="TableParagraph"/>
              <w:spacing w:before="58" w:line="180" w:lineRule="exact"/>
              <w:ind w:left="100" w:right="91"/>
              <w:rPr>
                <w:sz w:val="16"/>
              </w:rPr>
            </w:pPr>
            <w:r>
              <w:rPr>
                <w:sz w:val="16"/>
              </w:rPr>
              <w:t>0.0000420</w:t>
            </w:r>
          </w:p>
          <w:p w14:paraId="3C8D0928" w14:textId="77777777" w:rsidR="007F393C" w:rsidRDefault="00374A52">
            <w:pPr>
              <w:pStyle w:val="TableParagraph"/>
              <w:spacing w:before="0" w:line="180" w:lineRule="exact"/>
              <w:ind w:left="9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427" w:type="dxa"/>
            <w:tcBorders>
              <w:top w:val="single" w:sz="6" w:space="0" w:color="000000"/>
              <w:right w:val="single" w:sz="6" w:space="0" w:color="000000"/>
            </w:tcBorders>
          </w:tcPr>
          <w:p w14:paraId="09A50B17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</w:tcBorders>
          </w:tcPr>
          <w:p w14:paraId="1BA736BE" w14:textId="77777777" w:rsidR="007F393C" w:rsidRDefault="00374A52">
            <w:pPr>
              <w:pStyle w:val="TableParagraph"/>
              <w:spacing w:before="58"/>
              <w:ind w:left="155" w:right="149"/>
              <w:rPr>
                <w:sz w:val="16"/>
              </w:rPr>
            </w:pPr>
            <w:r>
              <w:rPr>
                <w:sz w:val="16"/>
              </w:rPr>
              <w:t>cancer</w:t>
            </w:r>
          </w:p>
        </w:tc>
      </w:tr>
      <w:tr w:rsidR="007F393C" w14:paraId="08B78E2D" w14:textId="77777777">
        <w:trPr>
          <w:trHeight w:val="511"/>
        </w:trPr>
        <w:tc>
          <w:tcPr>
            <w:tcW w:w="2568" w:type="dxa"/>
            <w:tcBorders>
              <w:bottom w:val="single" w:sz="6" w:space="0" w:color="000000"/>
            </w:tcBorders>
            <w:shd w:val="clear" w:color="auto" w:fill="E0E0E0"/>
          </w:tcPr>
          <w:p w14:paraId="09E994FC" w14:textId="77777777" w:rsidR="007F393C" w:rsidRDefault="00374A52">
            <w:pPr>
              <w:pStyle w:val="TableParagraph"/>
              <w:ind w:left="484" w:right="474"/>
              <w:rPr>
                <w:sz w:val="16"/>
              </w:rPr>
            </w:pPr>
            <w:r>
              <w:rPr>
                <w:sz w:val="16"/>
              </w:rPr>
              <w:t>ethylene oxide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61053C38" w14:textId="77777777" w:rsidR="007F393C" w:rsidRDefault="00374A52">
            <w:pPr>
              <w:pStyle w:val="TableParagraph"/>
              <w:ind w:left="333" w:right="321"/>
              <w:rPr>
                <w:sz w:val="16"/>
              </w:rPr>
            </w:pPr>
            <w:r>
              <w:rPr>
                <w:sz w:val="16"/>
              </w:rPr>
              <w:t>ethylene oxide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20E424C9" w14:textId="77777777" w:rsidR="007F393C" w:rsidRDefault="00374A52">
            <w:pPr>
              <w:pStyle w:val="TableParagraph"/>
              <w:ind w:left="156" w:right="149"/>
              <w:rPr>
                <w:sz w:val="16"/>
              </w:rPr>
            </w:pPr>
            <w:r>
              <w:rPr>
                <w:sz w:val="16"/>
              </w:rPr>
              <w:t>75-21-8</w:t>
            </w:r>
          </w:p>
        </w:tc>
        <w:tc>
          <w:tcPr>
            <w:tcW w:w="999" w:type="dxa"/>
            <w:tcBorders>
              <w:bottom w:val="single" w:sz="6" w:space="0" w:color="000000"/>
            </w:tcBorders>
            <w:shd w:val="clear" w:color="auto" w:fill="E0E0E0"/>
          </w:tcPr>
          <w:p w14:paraId="6B63F0D5" w14:textId="77777777" w:rsidR="007F393C" w:rsidRDefault="00374A52">
            <w:pPr>
              <w:pStyle w:val="TableParagraph"/>
              <w:spacing w:line="180" w:lineRule="exact"/>
              <w:ind w:left="100" w:right="91"/>
              <w:rPr>
                <w:sz w:val="16"/>
              </w:rPr>
            </w:pPr>
            <w:r>
              <w:rPr>
                <w:sz w:val="16"/>
              </w:rPr>
              <w:t>0.0000420</w:t>
            </w:r>
          </w:p>
          <w:p w14:paraId="741B15F5" w14:textId="77777777" w:rsidR="007F393C" w:rsidRDefault="00374A52">
            <w:pPr>
              <w:pStyle w:val="TableParagraph"/>
              <w:spacing w:before="0" w:line="180" w:lineRule="exact"/>
              <w:ind w:left="9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4E265E80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31043023" w14:textId="77777777" w:rsidR="007F393C" w:rsidRDefault="00374A52">
            <w:pPr>
              <w:pStyle w:val="TableParagraph"/>
              <w:ind w:left="155" w:right="149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</w:tr>
      <w:tr w:rsidR="007F393C" w14:paraId="1344C892" w14:textId="77777777">
        <w:trPr>
          <w:trHeight w:val="655"/>
        </w:trPr>
        <w:tc>
          <w:tcPr>
            <w:tcW w:w="2568" w:type="dxa"/>
            <w:tcBorders>
              <w:top w:val="single" w:sz="6" w:space="0" w:color="000000"/>
            </w:tcBorders>
          </w:tcPr>
          <w:p w14:paraId="04D61790" w14:textId="77777777" w:rsidR="007F393C" w:rsidRDefault="00374A52">
            <w:pPr>
              <w:pStyle w:val="TableParagraph"/>
              <w:spacing w:before="58"/>
              <w:ind w:left="484" w:right="474"/>
              <w:rPr>
                <w:sz w:val="16"/>
              </w:rPr>
            </w:pPr>
            <w:r>
              <w:rPr>
                <w:sz w:val="16"/>
              </w:rPr>
              <w:t>ethylene oxide</w:t>
            </w:r>
          </w:p>
        </w:tc>
        <w:tc>
          <w:tcPr>
            <w:tcW w:w="2568" w:type="dxa"/>
            <w:tcBorders>
              <w:top w:val="single" w:sz="6" w:space="0" w:color="000000"/>
              <w:right w:val="single" w:sz="6" w:space="0" w:color="000000"/>
            </w:tcBorders>
          </w:tcPr>
          <w:p w14:paraId="2452A02B" w14:textId="77777777" w:rsidR="007F393C" w:rsidRDefault="00374A52">
            <w:pPr>
              <w:pStyle w:val="TableParagraph"/>
              <w:spacing w:before="58"/>
              <w:ind w:left="333" w:right="321"/>
              <w:rPr>
                <w:sz w:val="16"/>
              </w:rPr>
            </w:pPr>
            <w:r>
              <w:rPr>
                <w:sz w:val="16"/>
              </w:rPr>
              <w:t>ethylene oxide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</w:tcBorders>
          </w:tcPr>
          <w:p w14:paraId="10D75596" w14:textId="77777777" w:rsidR="007F393C" w:rsidRDefault="00374A52">
            <w:pPr>
              <w:pStyle w:val="TableParagraph"/>
              <w:spacing w:before="58"/>
              <w:ind w:left="156" w:right="149"/>
              <w:rPr>
                <w:sz w:val="16"/>
              </w:rPr>
            </w:pPr>
            <w:r>
              <w:rPr>
                <w:sz w:val="16"/>
              </w:rPr>
              <w:t>75-21-8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 w14:paraId="2FFB054E" w14:textId="77777777" w:rsidR="007F393C" w:rsidRDefault="00374A52">
            <w:pPr>
              <w:pStyle w:val="TableParagraph"/>
              <w:spacing w:before="58" w:line="180" w:lineRule="exact"/>
              <w:ind w:left="100" w:right="91"/>
              <w:rPr>
                <w:sz w:val="16"/>
              </w:rPr>
            </w:pPr>
            <w:r>
              <w:rPr>
                <w:sz w:val="16"/>
              </w:rPr>
              <w:t>0.0000420</w:t>
            </w:r>
          </w:p>
          <w:p w14:paraId="4C074273" w14:textId="77777777" w:rsidR="007F393C" w:rsidRDefault="00374A52">
            <w:pPr>
              <w:pStyle w:val="TableParagraph"/>
              <w:spacing w:before="0" w:line="180" w:lineRule="exact"/>
              <w:ind w:left="9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427" w:type="dxa"/>
            <w:tcBorders>
              <w:top w:val="single" w:sz="6" w:space="0" w:color="000000"/>
              <w:right w:val="single" w:sz="6" w:space="0" w:color="000000"/>
            </w:tcBorders>
          </w:tcPr>
          <w:p w14:paraId="4D8D09B2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</w:tcBorders>
          </w:tcPr>
          <w:p w14:paraId="36B9DC4A" w14:textId="77777777" w:rsidR="007F393C" w:rsidRDefault="00374A52">
            <w:pPr>
              <w:pStyle w:val="TableParagraph"/>
              <w:spacing w:before="64" w:line="230" w:lineRule="auto"/>
              <w:ind w:left="240" w:right="187" w:hanging="4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 xml:space="preserve">develop- </w:t>
            </w:r>
            <w:r>
              <w:rPr>
                <w:sz w:val="16"/>
              </w:rPr>
              <w:t>mental, male</w:t>
            </w:r>
          </w:p>
        </w:tc>
      </w:tr>
      <w:tr w:rsidR="007F393C" w14:paraId="4CBAAB44" w14:textId="77777777">
        <w:trPr>
          <w:trHeight w:val="337"/>
        </w:trPr>
        <w:tc>
          <w:tcPr>
            <w:tcW w:w="2568" w:type="dxa"/>
            <w:shd w:val="clear" w:color="auto" w:fill="E0E0E0"/>
          </w:tcPr>
          <w:p w14:paraId="50CF39AB" w14:textId="77777777" w:rsidR="007F393C" w:rsidRDefault="00374A52">
            <w:pPr>
              <w:pStyle w:val="TableParagraph"/>
              <w:ind w:left="484" w:right="474"/>
              <w:rPr>
                <w:sz w:val="16"/>
              </w:rPr>
            </w:pPr>
            <w:r>
              <w:rPr>
                <w:sz w:val="16"/>
              </w:rPr>
              <w:t>1,4-dioxane</w:t>
            </w:r>
          </w:p>
        </w:tc>
        <w:tc>
          <w:tcPr>
            <w:tcW w:w="2568" w:type="dxa"/>
            <w:tcBorders>
              <w:right w:val="single" w:sz="6" w:space="0" w:color="000000"/>
            </w:tcBorders>
            <w:shd w:val="clear" w:color="auto" w:fill="E0E0E0"/>
          </w:tcPr>
          <w:p w14:paraId="38E42A8A" w14:textId="77777777" w:rsidR="007F393C" w:rsidRDefault="00374A52">
            <w:pPr>
              <w:pStyle w:val="TableParagraph"/>
              <w:ind w:left="333" w:right="321"/>
              <w:rPr>
                <w:sz w:val="16"/>
              </w:rPr>
            </w:pPr>
            <w:r>
              <w:rPr>
                <w:sz w:val="16"/>
              </w:rPr>
              <w:t>1,4-dioxane</w:t>
            </w:r>
          </w:p>
        </w:tc>
        <w:tc>
          <w:tcPr>
            <w:tcW w:w="999" w:type="dxa"/>
            <w:tcBorders>
              <w:left w:val="single" w:sz="6" w:space="0" w:color="000000"/>
            </w:tcBorders>
            <w:shd w:val="clear" w:color="auto" w:fill="E0E0E0"/>
          </w:tcPr>
          <w:p w14:paraId="2440CCAC" w14:textId="77777777" w:rsidR="007F393C" w:rsidRDefault="00374A52">
            <w:pPr>
              <w:pStyle w:val="TableParagraph"/>
              <w:ind w:left="156" w:right="149"/>
              <w:rPr>
                <w:sz w:val="16"/>
              </w:rPr>
            </w:pPr>
            <w:r>
              <w:rPr>
                <w:sz w:val="16"/>
              </w:rPr>
              <w:t>123-91-1</w:t>
            </w:r>
          </w:p>
        </w:tc>
        <w:tc>
          <w:tcPr>
            <w:tcW w:w="999" w:type="dxa"/>
            <w:shd w:val="clear" w:color="auto" w:fill="E0E0E0"/>
          </w:tcPr>
          <w:p w14:paraId="64F8A279" w14:textId="77777777" w:rsidR="007F393C" w:rsidRDefault="00374A52">
            <w:pPr>
              <w:pStyle w:val="TableParagraph"/>
              <w:ind w:left="100" w:right="91"/>
              <w:rPr>
                <w:sz w:val="16"/>
              </w:rPr>
            </w:pPr>
            <w:r>
              <w:rPr>
                <w:sz w:val="16"/>
              </w:rPr>
              <w:t>0.0004209</w:t>
            </w:r>
          </w:p>
        </w:tc>
        <w:tc>
          <w:tcPr>
            <w:tcW w:w="1427" w:type="dxa"/>
            <w:tcBorders>
              <w:right w:val="single" w:sz="6" w:space="0" w:color="000000"/>
            </w:tcBorders>
            <w:shd w:val="clear" w:color="auto" w:fill="E0E0E0"/>
          </w:tcPr>
          <w:p w14:paraId="317DDA71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  <w:shd w:val="clear" w:color="auto" w:fill="E0E0E0"/>
          </w:tcPr>
          <w:p w14:paraId="4431FCC3" w14:textId="77777777" w:rsidR="007F393C" w:rsidRDefault="00374A52">
            <w:pPr>
              <w:pStyle w:val="TableParagraph"/>
              <w:ind w:left="155" w:right="149"/>
              <w:rPr>
                <w:sz w:val="16"/>
              </w:rPr>
            </w:pPr>
            <w:r>
              <w:rPr>
                <w:sz w:val="16"/>
              </w:rPr>
              <w:t>cancer</w:t>
            </w:r>
          </w:p>
        </w:tc>
      </w:tr>
    </w:tbl>
    <w:p w14:paraId="30493528" w14:textId="77777777" w:rsidR="007F393C" w:rsidRDefault="00374A52">
      <w:pPr>
        <w:spacing w:before="148"/>
        <w:ind w:left="750"/>
        <w:rPr>
          <w:b/>
          <w:sz w:val="20"/>
        </w:rPr>
      </w:pPr>
      <w:bookmarkStart w:id="151" w:name="VOC_content"/>
      <w:bookmarkEnd w:id="151"/>
      <w:r>
        <w:rPr>
          <w:b/>
          <w:sz w:val="20"/>
        </w:rPr>
        <w:t>VOC content</w:t>
      </w:r>
    </w:p>
    <w:p w14:paraId="03891720" w14:textId="77777777" w:rsidR="007F393C" w:rsidRDefault="00374A52">
      <w:pPr>
        <w:pStyle w:val="BodyText"/>
        <w:spacing w:before="71" w:line="230" w:lineRule="auto"/>
        <w:ind w:right="4431"/>
      </w:pPr>
      <w:r>
        <w:t>Regulated Volatile Organic Compounds (VOC-EPA): 0.03751 % Regulated Volatile Organic Compounds (VOC-Cal ARB): 0.03751</w:t>
      </w:r>
      <w:r>
        <w:rPr>
          <w:spacing w:val="-16"/>
        </w:rPr>
        <w:t xml:space="preserve"> %</w:t>
      </w:r>
    </w:p>
    <w:p w14:paraId="3D48E710" w14:textId="77777777" w:rsidR="007F393C" w:rsidRDefault="00374A52">
      <w:pPr>
        <w:pStyle w:val="Heading2"/>
        <w:spacing w:before="137" w:line="333" w:lineRule="auto"/>
        <w:ind w:right="5039" w:firstLine="0"/>
      </w:pPr>
      <w:bookmarkStart w:id="152" w:name="Industry_or_sector_specific_available_gu"/>
      <w:bookmarkStart w:id="153" w:name="NPCA-HMIS®_III"/>
      <w:bookmarkEnd w:id="152"/>
      <w:bookmarkEnd w:id="153"/>
      <w:r>
        <w:t>Industry or sector specific available guidance(s) NPCA-HMIS® III</w:t>
      </w:r>
    </w:p>
    <w:p w14:paraId="30D532BF" w14:textId="77777777" w:rsidR="007F393C" w:rsidRDefault="00374A52">
      <w:pPr>
        <w:pStyle w:val="BodyText"/>
        <w:spacing w:before="0" w:line="171" w:lineRule="exact"/>
      </w:pPr>
      <w:r>
        <w:t>Hazardous Materials Identification System. American Coatings Association.</w:t>
      </w:r>
    </w:p>
    <w:p w14:paraId="7E088C5F" w14:textId="77777777" w:rsidR="007F393C" w:rsidRDefault="007F393C">
      <w:pPr>
        <w:pStyle w:val="BodyText"/>
        <w:spacing w:before="1"/>
        <w:ind w:left="0"/>
        <w:rPr>
          <w:sz w:val="12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1147"/>
        <w:gridCol w:w="6500"/>
      </w:tblGrid>
      <w:tr w:rsidR="007F393C" w14:paraId="7BF3B965" w14:textId="77777777">
        <w:trPr>
          <w:trHeight w:val="408"/>
        </w:trPr>
        <w:tc>
          <w:tcPr>
            <w:tcW w:w="1912" w:type="dxa"/>
            <w:tcBorders>
              <w:bottom w:val="single" w:sz="6" w:space="0" w:color="000000"/>
            </w:tcBorders>
            <w:shd w:val="clear" w:color="auto" w:fill="80868A"/>
          </w:tcPr>
          <w:p w14:paraId="28FE0130" w14:textId="77777777" w:rsidR="007F393C" w:rsidRDefault="00374A52">
            <w:pPr>
              <w:pStyle w:val="TableParagraph"/>
              <w:spacing w:before="122"/>
              <w:ind w:left="246" w:right="237"/>
              <w:rPr>
                <w:b/>
                <w:sz w:val="17"/>
              </w:rPr>
            </w:pPr>
            <w:bookmarkStart w:id="154" w:name="_bookmark19"/>
            <w:bookmarkEnd w:id="154"/>
            <w:r>
              <w:rPr>
                <w:b/>
                <w:color w:val="F7F8FC"/>
                <w:sz w:val="17"/>
              </w:rPr>
              <w:t>Category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80868A"/>
          </w:tcPr>
          <w:p w14:paraId="33805ED6" w14:textId="77777777" w:rsidR="007F393C" w:rsidRDefault="00374A52">
            <w:pPr>
              <w:pStyle w:val="TableParagraph"/>
              <w:spacing w:before="122"/>
              <w:ind w:left="288" w:right="276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Rating</w:t>
            </w:r>
          </w:p>
        </w:tc>
        <w:tc>
          <w:tcPr>
            <w:tcW w:w="65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68A"/>
          </w:tcPr>
          <w:p w14:paraId="5EC30DC2" w14:textId="77777777" w:rsidR="007F393C" w:rsidRDefault="00374A52">
            <w:pPr>
              <w:pStyle w:val="TableParagraph"/>
              <w:spacing w:before="122"/>
              <w:ind w:left="336" w:right="329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Description</w:t>
            </w:r>
          </w:p>
        </w:tc>
      </w:tr>
      <w:tr w:rsidR="007F393C" w14:paraId="11502781" w14:textId="77777777">
        <w:trPr>
          <w:trHeight w:val="303"/>
        </w:trPr>
        <w:tc>
          <w:tcPr>
            <w:tcW w:w="1912" w:type="dxa"/>
            <w:tcBorders>
              <w:top w:val="single" w:sz="6" w:space="0" w:color="000000"/>
            </w:tcBorders>
          </w:tcPr>
          <w:p w14:paraId="501C4370" w14:textId="77777777" w:rsidR="007F393C" w:rsidRDefault="00374A52">
            <w:pPr>
              <w:pStyle w:val="TableParagraph"/>
              <w:spacing w:before="58"/>
              <w:ind w:left="246" w:right="237"/>
              <w:rPr>
                <w:sz w:val="16"/>
              </w:rPr>
            </w:pPr>
            <w:r>
              <w:rPr>
                <w:sz w:val="16"/>
              </w:rPr>
              <w:t>Chronic</w:t>
            </w:r>
          </w:p>
        </w:tc>
        <w:tc>
          <w:tcPr>
            <w:tcW w:w="1147" w:type="dxa"/>
            <w:tcBorders>
              <w:top w:val="single" w:sz="6" w:space="0" w:color="000000"/>
              <w:right w:val="single" w:sz="6" w:space="0" w:color="000000"/>
            </w:tcBorders>
          </w:tcPr>
          <w:p w14:paraId="67540151" w14:textId="77777777" w:rsidR="007F393C" w:rsidRDefault="00374A52">
            <w:pPr>
              <w:pStyle w:val="TableParagraph"/>
              <w:spacing w:before="58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*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</w:tcBorders>
          </w:tcPr>
          <w:p w14:paraId="1CC37444" w14:textId="77777777" w:rsidR="007F393C" w:rsidRDefault="00374A52">
            <w:pPr>
              <w:pStyle w:val="TableParagraph"/>
              <w:spacing w:before="58"/>
              <w:ind w:left="336" w:right="329"/>
              <w:rPr>
                <w:sz w:val="16"/>
              </w:rPr>
            </w:pPr>
            <w:r>
              <w:rPr>
                <w:sz w:val="16"/>
              </w:rPr>
              <w:t>chronic (long-term) health effects may result from repeated overexposure</w:t>
            </w:r>
          </w:p>
        </w:tc>
      </w:tr>
      <w:tr w:rsidR="007F393C" w14:paraId="3555267E" w14:textId="77777777">
        <w:trPr>
          <w:trHeight w:val="338"/>
        </w:trPr>
        <w:tc>
          <w:tcPr>
            <w:tcW w:w="1912" w:type="dxa"/>
            <w:shd w:val="clear" w:color="auto" w:fill="E0E0E0"/>
          </w:tcPr>
          <w:p w14:paraId="4B082853" w14:textId="77777777" w:rsidR="007F393C" w:rsidRDefault="00374A52">
            <w:pPr>
              <w:pStyle w:val="TableParagraph"/>
              <w:ind w:left="246" w:right="237"/>
              <w:rPr>
                <w:sz w:val="16"/>
              </w:rPr>
            </w:pPr>
            <w:r>
              <w:rPr>
                <w:sz w:val="16"/>
              </w:rPr>
              <w:t>Health</w:t>
            </w:r>
          </w:p>
        </w:tc>
        <w:tc>
          <w:tcPr>
            <w:tcW w:w="1147" w:type="dxa"/>
            <w:tcBorders>
              <w:right w:val="single" w:sz="6" w:space="0" w:color="000000"/>
            </w:tcBorders>
            <w:shd w:val="clear" w:color="auto" w:fill="E0E0E0"/>
          </w:tcPr>
          <w:p w14:paraId="12FFD54B" w14:textId="77777777" w:rsidR="007F393C" w:rsidRDefault="00374A52">
            <w:pPr>
              <w:pStyle w:val="TableParagraph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500" w:type="dxa"/>
            <w:tcBorders>
              <w:left w:val="single" w:sz="6" w:space="0" w:color="000000"/>
            </w:tcBorders>
            <w:shd w:val="clear" w:color="auto" w:fill="E0E0E0"/>
          </w:tcPr>
          <w:p w14:paraId="7BA64940" w14:textId="77777777" w:rsidR="007F393C" w:rsidRDefault="00374A52">
            <w:pPr>
              <w:pStyle w:val="TableParagraph"/>
              <w:ind w:left="336" w:right="329"/>
              <w:rPr>
                <w:sz w:val="16"/>
              </w:rPr>
            </w:pPr>
            <w:r>
              <w:rPr>
                <w:sz w:val="16"/>
              </w:rPr>
              <w:t xml:space="preserve">major injury likely unless prompt action is </w:t>
            </w:r>
            <w:proofErr w:type="gramStart"/>
            <w:r>
              <w:rPr>
                <w:sz w:val="16"/>
              </w:rPr>
              <w:t>taken</w:t>
            </w:r>
            <w:proofErr w:type="gramEnd"/>
            <w:r>
              <w:rPr>
                <w:sz w:val="16"/>
              </w:rPr>
              <w:t xml:space="preserve"> and medical treatment is given</w:t>
            </w:r>
          </w:p>
        </w:tc>
      </w:tr>
      <w:tr w:rsidR="007F393C" w14:paraId="0D40410D" w14:textId="77777777">
        <w:trPr>
          <w:trHeight w:val="303"/>
        </w:trPr>
        <w:tc>
          <w:tcPr>
            <w:tcW w:w="1912" w:type="dxa"/>
            <w:tcBorders>
              <w:bottom w:val="single" w:sz="6" w:space="0" w:color="000000"/>
            </w:tcBorders>
          </w:tcPr>
          <w:p w14:paraId="1EB28E8F" w14:textId="77777777" w:rsidR="007F393C" w:rsidRDefault="00374A52">
            <w:pPr>
              <w:pStyle w:val="TableParagraph"/>
              <w:ind w:left="246" w:right="237"/>
              <w:rPr>
                <w:sz w:val="16"/>
              </w:rPr>
            </w:pPr>
            <w:r>
              <w:rPr>
                <w:sz w:val="16"/>
              </w:rPr>
              <w:t>Flammability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</w:tcPr>
          <w:p w14:paraId="4313D52C" w14:textId="77777777" w:rsidR="007F393C" w:rsidRDefault="00374A52">
            <w:pPr>
              <w:pStyle w:val="TableParagraph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500" w:type="dxa"/>
            <w:tcBorders>
              <w:left w:val="single" w:sz="6" w:space="0" w:color="000000"/>
              <w:bottom w:val="single" w:sz="6" w:space="0" w:color="000000"/>
            </w:tcBorders>
          </w:tcPr>
          <w:p w14:paraId="6AE5CEED" w14:textId="77777777" w:rsidR="007F393C" w:rsidRDefault="00374A52">
            <w:pPr>
              <w:pStyle w:val="TableParagraph"/>
              <w:ind w:left="336" w:right="329"/>
              <w:rPr>
                <w:sz w:val="16"/>
              </w:rPr>
            </w:pPr>
            <w:r>
              <w:rPr>
                <w:sz w:val="16"/>
              </w:rPr>
              <w:t>material that must be preheated before ignition can occur</w:t>
            </w:r>
          </w:p>
        </w:tc>
      </w:tr>
      <w:tr w:rsidR="007F393C" w14:paraId="4B35DF6E" w14:textId="77777777">
        <w:trPr>
          <w:trHeight w:val="528"/>
        </w:trPr>
        <w:tc>
          <w:tcPr>
            <w:tcW w:w="1912" w:type="dxa"/>
            <w:tcBorders>
              <w:top w:val="single" w:sz="6" w:space="0" w:color="000000"/>
            </w:tcBorders>
            <w:shd w:val="clear" w:color="auto" w:fill="E0E0E0"/>
          </w:tcPr>
          <w:p w14:paraId="750C5960" w14:textId="77777777" w:rsidR="007F393C" w:rsidRDefault="00374A52">
            <w:pPr>
              <w:pStyle w:val="TableParagraph"/>
              <w:spacing w:before="58"/>
              <w:ind w:left="246" w:right="237"/>
              <w:rPr>
                <w:sz w:val="16"/>
              </w:rPr>
            </w:pPr>
            <w:r>
              <w:rPr>
                <w:sz w:val="16"/>
              </w:rPr>
              <w:t>Physical hazard</w:t>
            </w:r>
          </w:p>
        </w:tc>
        <w:tc>
          <w:tcPr>
            <w:tcW w:w="114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75CDA6EA" w14:textId="77777777" w:rsidR="007F393C" w:rsidRDefault="00374A52">
            <w:pPr>
              <w:pStyle w:val="TableParagraph"/>
              <w:spacing w:before="58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6D8966B3" w14:textId="77777777" w:rsidR="007F393C" w:rsidRDefault="00374A52">
            <w:pPr>
              <w:pStyle w:val="TableParagraph"/>
              <w:spacing w:before="64" w:line="230" w:lineRule="auto"/>
              <w:ind w:left="1052" w:right="221" w:hanging="811"/>
              <w:jc w:val="left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normally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stable,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even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fire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conditions,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react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water, polymerize,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decompose,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condense,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self-react.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Non-explosive</w:t>
            </w:r>
          </w:p>
        </w:tc>
      </w:tr>
    </w:tbl>
    <w:p w14:paraId="6CC96948" w14:textId="77777777" w:rsidR="007F393C" w:rsidRDefault="007F393C">
      <w:pPr>
        <w:spacing w:line="230" w:lineRule="auto"/>
        <w:rPr>
          <w:sz w:val="16"/>
        </w:rPr>
        <w:sectPr w:rsidR="007F393C">
          <w:pgSz w:w="11900" w:h="16840"/>
          <w:pgMar w:top="2260" w:right="740" w:bottom="860" w:left="740" w:header="703" w:footer="673" w:gutter="0"/>
          <w:cols w:space="720"/>
        </w:sectPr>
      </w:pPr>
    </w:p>
    <w:p w14:paraId="05D8E5B2" w14:textId="77777777" w:rsidR="007F393C" w:rsidRDefault="007F393C">
      <w:pPr>
        <w:pStyle w:val="BodyText"/>
        <w:spacing w:before="4"/>
        <w:ind w:left="0"/>
        <w:rPr>
          <w:sz w:val="4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1147"/>
        <w:gridCol w:w="6500"/>
      </w:tblGrid>
      <w:tr w:rsidR="007F393C" w14:paraId="17CF965B" w14:textId="77777777">
        <w:trPr>
          <w:trHeight w:val="410"/>
        </w:trPr>
        <w:tc>
          <w:tcPr>
            <w:tcW w:w="1912" w:type="dxa"/>
            <w:shd w:val="clear" w:color="auto" w:fill="80868A"/>
          </w:tcPr>
          <w:p w14:paraId="6CF09EED" w14:textId="77777777" w:rsidR="007F393C" w:rsidRDefault="00374A52">
            <w:pPr>
              <w:pStyle w:val="TableParagraph"/>
              <w:spacing w:before="122"/>
              <w:ind w:left="246" w:right="237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Category</w:t>
            </w:r>
          </w:p>
        </w:tc>
        <w:tc>
          <w:tcPr>
            <w:tcW w:w="1147" w:type="dxa"/>
            <w:tcBorders>
              <w:right w:val="single" w:sz="6" w:space="0" w:color="000000"/>
            </w:tcBorders>
            <w:shd w:val="clear" w:color="auto" w:fill="80868A"/>
          </w:tcPr>
          <w:p w14:paraId="660DCBF4" w14:textId="77777777" w:rsidR="007F393C" w:rsidRDefault="00374A52">
            <w:pPr>
              <w:pStyle w:val="TableParagraph"/>
              <w:spacing w:before="122"/>
              <w:ind w:left="288" w:right="276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Rating</w:t>
            </w:r>
          </w:p>
        </w:tc>
        <w:tc>
          <w:tcPr>
            <w:tcW w:w="6500" w:type="dxa"/>
            <w:tcBorders>
              <w:left w:val="single" w:sz="6" w:space="0" w:color="000000"/>
            </w:tcBorders>
            <w:shd w:val="clear" w:color="auto" w:fill="80868A"/>
          </w:tcPr>
          <w:p w14:paraId="3A56322C" w14:textId="77777777" w:rsidR="007F393C" w:rsidRDefault="00374A52">
            <w:pPr>
              <w:pStyle w:val="TableParagraph"/>
              <w:spacing w:before="122"/>
              <w:ind w:left="336" w:right="329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Description</w:t>
            </w:r>
          </w:p>
        </w:tc>
      </w:tr>
      <w:tr w:rsidR="007F393C" w14:paraId="60870105" w14:textId="77777777">
        <w:trPr>
          <w:trHeight w:val="305"/>
        </w:trPr>
        <w:tc>
          <w:tcPr>
            <w:tcW w:w="1912" w:type="dxa"/>
          </w:tcPr>
          <w:p w14:paraId="11C7E8C5" w14:textId="77777777" w:rsidR="007F393C" w:rsidRDefault="00374A52">
            <w:pPr>
              <w:pStyle w:val="TableParagraph"/>
              <w:ind w:left="246" w:right="237"/>
              <w:rPr>
                <w:sz w:val="16"/>
              </w:rPr>
            </w:pPr>
            <w:r>
              <w:rPr>
                <w:sz w:val="16"/>
              </w:rPr>
              <w:t>Personal protection</w:t>
            </w:r>
          </w:p>
        </w:tc>
        <w:tc>
          <w:tcPr>
            <w:tcW w:w="1147" w:type="dxa"/>
            <w:tcBorders>
              <w:right w:val="single" w:sz="6" w:space="0" w:color="000000"/>
            </w:tcBorders>
          </w:tcPr>
          <w:p w14:paraId="3D397A86" w14:textId="77777777" w:rsidR="007F393C" w:rsidRDefault="00374A52">
            <w:pPr>
              <w:pStyle w:val="TableParagraph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6500" w:type="dxa"/>
            <w:tcBorders>
              <w:left w:val="single" w:sz="6" w:space="0" w:color="000000"/>
            </w:tcBorders>
          </w:tcPr>
          <w:p w14:paraId="611E3FEB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363F172D" w14:textId="77777777" w:rsidR="007F393C" w:rsidRDefault="00374A52">
      <w:pPr>
        <w:pStyle w:val="Heading2"/>
        <w:spacing w:before="147"/>
        <w:ind w:firstLine="0"/>
      </w:pPr>
      <w:bookmarkStart w:id="155" w:name="NFPA®_704"/>
      <w:bookmarkEnd w:id="155"/>
      <w:r>
        <w:t>NFPA® 704</w:t>
      </w:r>
    </w:p>
    <w:p w14:paraId="2D68E494" w14:textId="77777777" w:rsidR="007F393C" w:rsidRDefault="00374A52">
      <w:pPr>
        <w:pStyle w:val="BodyText"/>
        <w:spacing w:before="72" w:line="230" w:lineRule="auto"/>
        <w:ind w:right="603"/>
      </w:pPr>
      <w:r>
        <w:t>National</w:t>
      </w:r>
      <w:r>
        <w:rPr>
          <w:spacing w:val="-15"/>
        </w:rPr>
        <w:t xml:space="preserve"> </w:t>
      </w:r>
      <w:r>
        <w:t>Fire</w:t>
      </w:r>
      <w:r>
        <w:rPr>
          <w:spacing w:val="-15"/>
        </w:rPr>
        <w:t xml:space="preserve"> </w:t>
      </w:r>
      <w:r>
        <w:t>Protection</w:t>
      </w:r>
      <w:r>
        <w:rPr>
          <w:spacing w:val="-14"/>
        </w:rPr>
        <w:t xml:space="preserve"> </w:t>
      </w:r>
      <w:r>
        <w:t>Association:</w:t>
      </w:r>
      <w:r>
        <w:rPr>
          <w:spacing w:val="-15"/>
        </w:rPr>
        <w:t xml:space="preserve"> </w:t>
      </w:r>
      <w:r>
        <w:t>Standard</w:t>
      </w:r>
      <w:r>
        <w:rPr>
          <w:spacing w:val="-14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Identification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Hazards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Materials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Emergency</w:t>
      </w:r>
      <w:r>
        <w:rPr>
          <w:spacing w:val="-15"/>
        </w:rPr>
        <w:t xml:space="preserve"> </w:t>
      </w:r>
      <w:r>
        <w:rPr>
          <w:spacing w:val="-5"/>
        </w:rPr>
        <w:t xml:space="preserve">Re- </w:t>
      </w:r>
      <w:proofErr w:type="spellStart"/>
      <w:r>
        <w:t>sponse</w:t>
      </w:r>
      <w:proofErr w:type="spellEnd"/>
      <w:r>
        <w:t xml:space="preserve"> (United</w:t>
      </w:r>
      <w:r>
        <w:rPr>
          <w:spacing w:val="-11"/>
        </w:rPr>
        <w:t xml:space="preserve"> </w:t>
      </w:r>
      <w:r>
        <w:t>States).</w:t>
      </w:r>
    </w:p>
    <w:p w14:paraId="2C15C354" w14:textId="77777777" w:rsidR="007F393C" w:rsidRDefault="007F393C">
      <w:pPr>
        <w:pStyle w:val="BodyText"/>
        <w:spacing w:before="1"/>
        <w:ind w:left="0"/>
        <w:rPr>
          <w:sz w:val="12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1147"/>
        <w:gridCol w:w="6500"/>
      </w:tblGrid>
      <w:tr w:rsidR="007F393C" w14:paraId="4ED761B0" w14:textId="77777777">
        <w:trPr>
          <w:trHeight w:val="595"/>
        </w:trPr>
        <w:tc>
          <w:tcPr>
            <w:tcW w:w="1912" w:type="dxa"/>
            <w:tcBorders>
              <w:bottom w:val="single" w:sz="6" w:space="0" w:color="000000"/>
            </w:tcBorders>
            <w:shd w:val="clear" w:color="auto" w:fill="80868A"/>
          </w:tcPr>
          <w:p w14:paraId="59F344E1" w14:textId="77777777" w:rsidR="007F393C" w:rsidRDefault="00374A52">
            <w:pPr>
              <w:pStyle w:val="TableParagraph"/>
              <w:spacing w:before="122"/>
              <w:ind w:left="246" w:right="237"/>
              <w:rPr>
                <w:b/>
                <w:sz w:val="17"/>
              </w:rPr>
            </w:pPr>
            <w:bookmarkStart w:id="156" w:name="_bookmark20"/>
            <w:bookmarkEnd w:id="156"/>
            <w:r>
              <w:rPr>
                <w:b/>
                <w:color w:val="F7F8FC"/>
                <w:sz w:val="17"/>
              </w:rPr>
              <w:t>Category</w:t>
            </w:r>
          </w:p>
        </w:tc>
        <w:tc>
          <w:tcPr>
            <w:tcW w:w="1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80868A"/>
          </w:tcPr>
          <w:p w14:paraId="64A663FF" w14:textId="77777777" w:rsidR="007F393C" w:rsidRDefault="00374A52">
            <w:pPr>
              <w:pStyle w:val="TableParagraph"/>
              <w:spacing w:before="129" w:line="230" w:lineRule="auto"/>
              <w:ind w:left="296" w:hanging="124"/>
              <w:jc w:val="left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Degree of hazard</w:t>
            </w:r>
          </w:p>
        </w:tc>
        <w:tc>
          <w:tcPr>
            <w:tcW w:w="65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68A"/>
          </w:tcPr>
          <w:p w14:paraId="5E571BEE" w14:textId="77777777" w:rsidR="007F393C" w:rsidRDefault="00374A52">
            <w:pPr>
              <w:pStyle w:val="TableParagraph"/>
              <w:spacing w:before="122"/>
              <w:ind w:left="336" w:right="329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Description</w:t>
            </w:r>
          </w:p>
        </w:tc>
      </w:tr>
      <w:tr w:rsidR="007F393C" w14:paraId="6164D268" w14:textId="77777777">
        <w:trPr>
          <w:trHeight w:val="303"/>
        </w:trPr>
        <w:tc>
          <w:tcPr>
            <w:tcW w:w="1912" w:type="dxa"/>
            <w:tcBorders>
              <w:top w:val="single" w:sz="6" w:space="0" w:color="000000"/>
            </w:tcBorders>
          </w:tcPr>
          <w:p w14:paraId="37CB69D1" w14:textId="77777777" w:rsidR="007F393C" w:rsidRDefault="00374A52">
            <w:pPr>
              <w:pStyle w:val="TableParagraph"/>
              <w:spacing w:before="58"/>
              <w:ind w:left="246" w:right="237"/>
              <w:rPr>
                <w:sz w:val="16"/>
              </w:rPr>
            </w:pPr>
            <w:r>
              <w:rPr>
                <w:sz w:val="16"/>
              </w:rPr>
              <w:t>Flammability</w:t>
            </w:r>
          </w:p>
        </w:tc>
        <w:tc>
          <w:tcPr>
            <w:tcW w:w="1147" w:type="dxa"/>
            <w:tcBorders>
              <w:top w:val="single" w:sz="6" w:space="0" w:color="000000"/>
              <w:right w:val="single" w:sz="6" w:space="0" w:color="000000"/>
            </w:tcBorders>
          </w:tcPr>
          <w:p w14:paraId="11A73857" w14:textId="77777777" w:rsidR="007F393C" w:rsidRDefault="00374A52">
            <w:pPr>
              <w:pStyle w:val="TableParagraph"/>
              <w:spacing w:before="58"/>
              <w:ind w:left="52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</w:tcBorders>
          </w:tcPr>
          <w:p w14:paraId="57292B09" w14:textId="77777777" w:rsidR="007F393C" w:rsidRDefault="00374A52">
            <w:pPr>
              <w:pStyle w:val="TableParagraph"/>
              <w:spacing w:before="58"/>
              <w:ind w:left="336" w:right="329"/>
              <w:rPr>
                <w:sz w:val="16"/>
              </w:rPr>
            </w:pPr>
            <w:r>
              <w:rPr>
                <w:sz w:val="16"/>
              </w:rPr>
              <w:t>material that must be preheated before ignition can occur</w:t>
            </w:r>
          </w:p>
        </w:tc>
      </w:tr>
      <w:tr w:rsidR="007F393C" w14:paraId="403358E7" w14:textId="77777777">
        <w:trPr>
          <w:trHeight w:val="337"/>
        </w:trPr>
        <w:tc>
          <w:tcPr>
            <w:tcW w:w="1912" w:type="dxa"/>
            <w:shd w:val="clear" w:color="auto" w:fill="E0E0E0"/>
          </w:tcPr>
          <w:p w14:paraId="73E8CD53" w14:textId="77777777" w:rsidR="007F393C" w:rsidRDefault="00374A52">
            <w:pPr>
              <w:pStyle w:val="TableParagraph"/>
              <w:ind w:left="246" w:right="237"/>
              <w:rPr>
                <w:sz w:val="16"/>
              </w:rPr>
            </w:pPr>
            <w:r>
              <w:rPr>
                <w:sz w:val="16"/>
              </w:rPr>
              <w:t>Health</w:t>
            </w:r>
          </w:p>
        </w:tc>
        <w:tc>
          <w:tcPr>
            <w:tcW w:w="1147" w:type="dxa"/>
            <w:tcBorders>
              <w:right w:val="single" w:sz="6" w:space="0" w:color="000000"/>
            </w:tcBorders>
            <w:shd w:val="clear" w:color="auto" w:fill="E0E0E0"/>
          </w:tcPr>
          <w:p w14:paraId="4519D86C" w14:textId="77777777" w:rsidR="007F393C" w:rsidRDefault="00374A52"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500" w:type="dxa"/>
            <w:tcBorders>
              <w:left w:val="single" w:sz="6" w:space="0" w:color="000000"/>
            </w:tcBorders>
            <w:shd w:val="clear" w:color="auto" w:fill="E0E0E0"/>
          </w:tcPr>
          <w:p w14:paraId="0B907709" w14:textId="77777777" w:rsidR="007F393C" w:rsidRDefault="00374A52">
            <w:pPr>
              <w:pStyle w:val="TableParagraph"/>
              <w:ind w:left="336" w:right="329"/>
              <w:rPr>
                <w:sz w:val="16"/>
              </w:rPr>
            </w:pPr>
            <w:r>
              <w:rPr>
                <w:sz w:val="16"/>
              </w:rPr>
              <w:t>material that, under emergency conditions, can cause serious or permanent injury</w:t>
            </w:r>
          </w:p>
        </w:tc>
      </w:tr>
      <w:tr w:rsidR="007F393C" w14:paraId="59506222" w14:textId="77777777">
        <w:trPr>
          <w:trHeight w:val="305"/>
        </w:trPr>
        <w:tc>
          <w:tcPr>
            <w:tcW w:w="1912" w:type="dxa"/>
          </w:tcPr>
          <w:p w14:paraId="0CE67E72" w14:textId="77777777" w:rsidR="007F393C" w:rsidRDefault="00374A52">
            <w:pPr>
              <w:pStyle w:val="TableParagraph"/>
              <w:ind w:left="246" w:right="237"/>
              <w:rPr>
                <w:sz w:val="16"/>
              </w:rPr>
            </w:pPr>
            <w:r>
              <w:rPr>
                <w:sz w:val="16"/>
              </w:rPr>
              <w:t>Instability</w:t>
            </w:r>
          </w:p>
        </w:tc>
        <w:tc>
          <w:tcPr>
            <w:tcW w:w="1147" w:type="dxa"/>
            <w:tcBorders>
              <w:right w:val="single" w:sz="6" w:space="0" w:color="000000"/>
            </w:tcBorders>
          </w:tcPr>
          <w:p w14:paraId="018D9DCE" w14:textId="77777777" w:rsidR="007F393C" w:rsidRDefault="00374A52">
            <w:pPr>
              <w:pStyle w:val="TableParagraph"/>
              <w:ind w:left="52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500" w:type="dxa"/>
            <w:tcBorders>
              <w:left w:val="single" w:sz="6" w:space="0" w:color="000000"/>
            </w:tcBorders>
          </w:tcPr>
          <w:p w14:paraId="30EB98C4" w14:textId="77777777" w:rsidR="007F393C" w:rsidRDefault="00374A52">
            <w:pPr>
              <w:pStyle w:val="TableParagraph"/>
              <w:ind w:left="336" w:right="329"/>
              <w:rPr>
                <w:sz w:val="16"/>
              </w:rPr>
            </w:pPr>
            <w:r>
              <w:rPr>
                <w:sz w:val="16"/>
              </w:rPr>
              <w:t>material that is normally stable, even under fire conditions</w:t>
            </w:r>
          </w:p>
        </w:tc>
      </w:tr>
      <w:tr w:rsidR="007F393C" w14:paraId="61BFA70F" w14:textId="77777777">
        <w:trPr>
          <w:trHeight w:val="337"/>
        </w:trPr>
        <w:tc>
          <w:tcPr>
            <w:tcW w:w="1912" w:type="dxa"/>
            <w:shd w:val="clear" w:color="auto" w:fill="E0E0E0"/>
          </w:tcPr>
          <w:p w14:paraId="7BD189E7" w14:textId="77777777" w:rsidR="007F393C" w:rsidRDefault="00374A52">
            <w:pPr>
              <w:pStyle w:val="TableParagraph"/>
              <w:ind w:left="246" w:right="237"/>
              <w:rPr>
                <w:sz w:val="16"/>
              </w:rPr>
            </w:pPr>
            <w:r>
              <w:rPr>
                <w:sz w:val="16"/>
              </w:rPr>
              <w:t>Special hazard</w:t>
            </w:r>
          </w:p>
        </w:tc>
        <w:tc>
          <w:tcPr>
            <w:tcW w:w="1147" w:type="dxa"/>
            <w:tcBorders>
              <w:right w:val="single" w:sz="6" w:space="0" w:color="000000"/>
            </w:tcBorders>
            <w:shd w:val="clear" w:color="auto" w:fill="E0E0E0"/>
          </w:tcPr>
          <w:p w14:paraId="30A45975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0" w:type="dxa"/>
            <w:tcBorders>
              <w:left w:val="single" w:sz="6" w:space="0" w:color="000000"/>
            </w:tcBorders>
            <w:shd w:val="clear" w:color="auto" w:fill="E0E0E0"/>
          </w:tcPr>
          <w:p w14:paraId="2C089EC5" w14:textId="77777777" w:rsidR="007F393C" w:rsidRDefault="007F393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1078CCD5" w14:textId="77777777" w:rsidR="007F393C" w:rsidRDefault="00374A52">
      <w:pPr>
        <w:pStyle w:val="Heading2"/>
        <w:spacing w:before="147"/>
        <w:ind w:firstLine="0"/>
      </w:pPr>
      <w:bookmarkStart w:id="157" w:name="National_inventories"/>
      <w:bookmarkStart w:id="158" w:name="_bookmark21"/>
      <w:bookmarkEnd w:id="157"/>
      <w:bookmarkEnd w:id="158"/>
      <w:r>
        <w:t>National inventories</w:t>
      </w:r>
    </w:p>
    <w:p w14:paraId="0556CDD1" w14:textId="77777777" w:rsidR="007F393C" w:rsidRDefault="007F393C"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1912"/>
        <w:gridCol w:w="6692"/>
      </w:tblGrid>
      <w:tr w:rsidR="007F393C" w14:paraId="3F2B9097" w14:textId="77777777">
        <w:trPr>
          <w:trHeight w:val="408"/>
        </w:trPr>
        <w:tc>
          <w:tcPr>
            <w:tcW w:w="956" w:type="dxa"/>
            <w:tcBorders>
              <w:bottom w:val="single" w:sz="6" w:space="0" w:color="000000"/>
            </w:tcBorders>
            <w:shd w:val="clear" w:color="auto" w:fill="80868A"/>
          </w:tcPr>
          <w:p w14:paraId="6E227482" w14:textId="77777777" w:rsidR="007F393C" w:rsidRDefault="00374A52">
            <w:pPr>
              <w:pStyle w:val="TableParagraph"/>
              <w:spacing w:before="122"/>
              <w:ind w:left="132" w:right="122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Country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  <w:shd w:val="clear" w:color="auto" w:fill="80868A"/>
          </w:tcPr>
          <w:p w14:paraId="3ADC9829" w14:textId="77777777" w:rsidR="007F393C" w:rsidRDefault="00374A52">
            <w:pPr>
              <w:pStyle w:val="TableParagraph"/>
              <w:spacing w:before="122"/>
              <w:ind w:left="246" w:right="237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Inventory</w:t>
            </w:r>
          </w:p>
        </w:tc>
        <w:tc>
          <w:tcPr>
            <w:tcW w:w="6692" w:type="dxa"/>
            <w:tcBorders>
              <w:bottom w:val="single" w:sz="6" w:space="0" w:color="000000"/>
            </w:tcBorders>
            <w:shd w:val="clear" w:color="auto" w:fill="80868A"/>
          </w:tcPr>
          <w:p w14:paraId="3BC63D54" w14:textId="77777777" w:rsidR="007F393C" w:rsidRDefault="00374A52">
            <w:pPr>
              <w:pStyle w:val="TableParagraph"/>
              <w:spacing w:before="122"/>
              <w:ind w:left="2350" w:right="2342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Status</w:t>
            </w:r>
          </w:p>
        </w:tc>
      </w:tr>
      <w:tr w:rsidR="007F393C" w14:paraId="16FDB0E5" w14:textId="77777777">
        <w:trPr>
          <w:trHeight w:val="300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</w:tcPr>
          <w:p w14:paraId="0556B8DE" w14:textId="77777777" w:rsidR="007F393C" w:rsidRDefault="00374A52">
            <w:pPr>
              <w:pStyle w:val="TableParagraph"/>
              <w:spacing w:before="58"/>
              <w:ind w:left="132" w:right="122"/>
              <w:rPr>
                <w:sz w:val="16"/>
              </w:rPr>
            </w:pPr>
            <w:r>
              <w:rPr>
                <w:sz w:val="16"/>
              </w:rPr>
              <w:t>CA</w:t>
            </w:r>
          </w:p>
        </w:tc>
        <w:tc>
          <w:tcPr>
            <w:tcW w:w="1912" w:type="dxa"/>
            <w:tcBorders>
              <w:top w:val="single" w:sz="6" w:space="0" w:color="000000"/>
              <w:bottom w:val="single" w:sz="6" w:space="0" w:color="000000"/>
            </w:tcBorders>
          </w:tcPr>
          <w:p w14:paraId="6AFEBF1D" w14:textId="77777777" w:rsidR="007F393C" w:rsidRDefault="00374A52">
            <w:pPr>
              <w:pStyle w:val="TableParagraph"/>
              <w:spacing w:before="58"/>
              <w:ind w:left="246" w:right="237"/>
              <w:rPr>
                <w:sz w:val="16"/>
              </w:rPr>
            </w:pPr>
            <w:r>
              <w:rPr>
                <w:sz w:val="16"/>
              </w:rPr>
              <w:t>DSL</w:t>
            </w:r>
          </w:p>
        </w:tc>
        <w:tc>
          <w:tcPr>
            <w:tcW w:w="6692" w:type="dxa"/>
            <w:tcBorders>
              <w:top w:val="single" w:sz="6" w:space="0" w:color="000000"/>
              <w:bottom w:val="single" w:sz="6" w:space="0" w:color="000000"/>
            </w:tcBorders>
          </w:tcPr>
          <w:p w14:paraId="49F6AAA7" w14:textId="77777777" w:rsidR="007F393C" w:rsidRDefault="00374A52">
            <w:pPr>
              <w:pStyle w:val="TableParagraph"/>
              <w:spacing w:before="58"/>
              <w:ind w:left="2350" w:right="2342"/>
              <w:rPr>
                <w:sz w:val="16"/>
              </w:rPr>
            </w:pPr>
            <w:r>
              <w:rPr>
                <w:sz w:val="16"/>
              </w:rPr>
              <w:t>all ingredients are listed</w:t>
            </w:r>
          </w:p>
        </w:tc>
      </w:tr>
      <w:tr w:rsidR="007F393C" w14:paraId="2BA9CFAE" w14:textId="77777777">
        <w:trPr>
          <w:trHeight w:val="335"/>
        </w:trPr>
        <w:tc>
          <w:tcPr>
            <w:tcW w:w="956" w:type="dxa"/>
            <w:tcBorders>
              <w:top w:val="single" w:sz="6" w:space="0" w:color="000000"/>
            </w:tcBorders>
            <w:shd w:val="clear" w:color="auto" w:fill="E0E0E0"/>
          </w:tcPr>
          <w:p w14:paraId="1D780E12" w14:textId="77777777" w:rsidR="007F393C" w:rsidRDefault="00374A52">
            <w:pPr>
              <w:pStyle w:val="TableParagraph"/>
              <w:spacing w:before="58"/>
              <w:ind w:left="132" w:right="122"/>
              <w:rPr>
                <w:sz w:val="16"/>
              </w:rPr>
            </w:pPr>
            <w:r>
              <w:rPr>
                <w:sz w:val="16"/>
              </w:rPr>
              <w:t>EU</w:t>
            </w:r>
          </w:p>
        </w:tc>
        <w:tc>
          <w:tcPr>
            <w:tcW w:w="1912" w:type="dxa"/>
            <w:tcBorders>
              <w:top w:val="single" w:sz="6" w:space="0" w:color="000000"/>
            </w:tcBorders>
            <w:shd w:val="clear" w:color="auto" w:fill="E0E0E0"/>
          </w:tcPr>
          <w:p w14:paraId="21C089F4" w14:textId="77777777" w:rsidR="007F393C" w:rsidRDefault="00374A52">
            <w:pPr>
              <w:pStyle w:val="TableParagraph"/>
              <w:spacing w:before="58"/>
              <w:ind w:left="246" w:right="237"/>
              <w:rPr>
                <w:sz w:val="16"/>
              </w:rPr>
            </w:pPr>
            <w:r>
              <w:rPr>
                <w:sz w:val="16"/>
              </w:rPr>
              <w:t>REACH Reg.</w:t>
            </w:r>
          </w:p>
        </w:tc>
        <w:tc>
          <w:tcPr>
            <w:tcW w:w="6692" w:type="dxa"/>
            <w:tcBorders>
              <w:top w:val="single" w:sz="6" w:space="0" w:color="000000"/>
            </w:tcBorders>
            <w:shd w:val="clear" w:color="auto" w:fill="E0E0E0"/>
          </w:tcPr>
          <w:p w14:paraId="72791F11" w14:textId="77777777" w:rsidR="007F393C" w:rsidRDefault="00374A52">
            <w:pPr>
              <w:pStyle w:val="TableParagraph"/>
              <w:spacing w:before="58"/>
              <w:ind w:left="2351" w:right="2342"/>
              <w:rPr>
                <w:sz w:val="16"/>
              </w:rPr>
            </w:pPr>
            <w:r>
              <w:rPr>
                <w:sz w:val="16"/>
              </w:rPr>
              <w:t>not all ingredients are listed</w:t>
            </w:r>
          </w:p>
        </w:tc>
      </w:tr>
      <w:tr w:rsidR="007F393C" w14:paraId="6AD65191" w14:textId="77777777">
        <w:trPr>
          <w:trHeight w:val="306"/>
        </w:trPr>
        <w:tc>
          <w:tcPr>
            <w:tcW w:w="956" w:type="dxa"/>
          </w:tcPr>
          <w:p w14:paraId="2C910D78" w14:textId="77777777" w:rsidR="007F393C" w:rsidRDefault="00374A52">
            <w:pPr>
              <w:pStyle w:val="TableParagraph"/>
              <w:ind w:left="131" w:right="122"/>
              <w:rPr>
                <w:sz w:val="16"/>
              </w:rPr>
            </w:pPr>
            <w:r>
              <w:rPr>
                <w:sz w:val="16"/>
              </w:rPr>
              <w:t>US</w:t>
            </w:r>
          </w:p>
        </w:tc>
        <w:tc>
          <w:tcPr>
            <w:tcW w:w="1912" w:type="dxa"/>
          </w:tcPr>
          <w:p w14:paraId="53BE8477" w14:textId="77777777" w:rsidR="007F393C" w:rsidRDefault="00374A52">
            <w:pPr>
              <w:pStyle w:val="TableParagraph"/>
              <w:ind w:left="246" w:right="237"/>
              <w:rPr>
                <w:sz w:val="16"/>
              </w:rPr>
            </w:pPr>
            <w:r>
              <w:rPr>
                <w:sz w:val="16"/>
              </w:rPr>
              <w:t>TSCA</w:t>
            </w:r>
          </w:p>
        </w:tc>
        <w:tc>
          <w:tcPr>
            <w:tcW w:w="6692" w:type="dxa"/>
          </w:tcPr>
          <w:p w14:paraId="4EECBB32" w14:textId="77777777" w:rsidR="007F393C" w:rsidRDefault="00374A52">
            <w:pPr>
              <w:pStyle w:val="TableParagraph"/>
              <w:ind w:left="2350" w:right="2342"/>
              <w:rPr>
                <w:sz w:val="16"/>
              </w:rPr>
            </w:pPr>
            <w:r>
              <w:rPr>
                <w:sz w:val="16"/>
              </w:rPr>
              <w:t>all ingredients are listed</w:t>
            </w:r>
          </w:p>
        </w:tc>
      </w:tr>
    </w:tbl>
    <w:p w14:paraId="3B0410CD" w14:textId="77777777" w:rsidR="007F393C" w:rsidRDefault="00374A52">
      <w:pPr>
        <w:spacing w:before="61" w:after="13"/>
        <w:ind w:left="790"/>
        <w:rPr>
          <w:sz w:val="16"/>
        </w:rPr>
      </w:pPr>
      <w:r>
        <w:rPr>
          <w:sz w:val="16"/>
        </w:rPr>
        <w:t>Legend</w:t>
      </w:r>
    </w:p>
    <w:p w14:paraId="26055C52" w14:textId="77777777" w:rsidR="007F393C" w:rsidRDefault="00374A52">
      <w:pPr>
        <w:pStyle w:val="BodyText"/>
        <w:spacing w:before="0" w:line="20" w:lineRule="exact"/>
        <w:ind w:left="784"/>
        <w:rPr>
          <w:sz w:val="2"/>
        </w:rPr>
      </w:pPr>
      <w:r>
        <w:rPr>
          <w:sz w:val="2"/>
        </w:rPr>
      </w:r>
      <w:r>
        <w:rPr>
          <w:sz w:val="2"/>
        </w:rPr>
        <w:pict w14:anchorId="718754F3">
          <v:group id="_x0000_s1026" style="width:26.2pt;height:.55pt;mso-position-horizontal-relative:char;mso-position-vertical-relative:line" coordsize="524,11">
            <v:line id="_x0000_s1027" style="position:absolute" from="0,5" to="524,5" strokeweight=".18814mm"/>
            <w10:anchorlock/>
          </v:group>
        </w:pict>
      </w:r>
    </w:p>
    <w:p w14:paraId="36B37315" w14:textId="77777777" w:rsidR="007F393C" w:rsidRDefault="00374A52">
      <w:pPr>
        <w:tabs>
          <w:tab w:val="left" w:pos="1746"/>
        </w:tabs>
        <w:spacing w:before="2" w:line="230" w:lineRule="auto"/>
        <w:ind w:left="790" w:right="6552"/>
        <w:rPr>
          <w:sz w:val="15"/>
        </w:rPr>
      </w:pPr>
      <w:r>
        <w:rPr>
          <w:sz w:val="15"/>
        </w:rPr>
        <w:t>DSL</w:t>
      </w:r>
      <w:r>
        <w:rPr>
          <w:sz w:val="15"/>
        </w:rPr>
        <w:tab/>
        <w:t>Domestic</w:t>
      </w:r>
      <w:r>
        <w:rPr>
          <w:spacing w:val="-13"/>
          <w:sz w:val="15"/>
        </w:rPr>
        <w:t xml:space="preserve"> </w:t>
      </w:r>
      <w:r>
        <w:rPr>
          <w:sz w:val="15"/>
        </w:rPr>
        <w:t>Substances</w:t>
      </w:r>
      <w:r>
        <w:rPr>
          <w:spacing w:val="-13"/>
          <w:sz w:val="15"/>
        </w:rPr>
        <w:t xml:space="preserve"> </w:t>
      </w:r>
      <w:r>
        <w:rPr>
          <w:sz w:val="15"/>
        </w:rPr>
        <w:t>List</w:t>
      </w:r>
      <w:r>
        <w:rPr>
          <w:spacing w:val="-12"/>
          <w:sz w:val="15"/>
        </w:rPr>
        <w:t xml:space="preserve"> </w:t>
      </w:r>
      <w:r>
        <w:rPr>
          <w:spacing w:val="-3"/>
          <w:sz w:val="15"/>
        </w:rPr>
        <w:t xml:space="preserve">(DSL) </w:t>
      </w:r>
      <w:r>
        <w:rPr>
          <w:sz w:val="15"/>
        </w:rPr>
        <w:t>REACH Reg. REACH registered substances TSCA</w:t>
      </w:r>
      <w:r>
        <w:rPr>
          <w:sz w:val="15"/>
        </w:rPr>
        <w:tab/>
        <w:t>Toxic Substance Control</w:t>
      </w:r>
      <w:r>
        <w:rPr>
          <w:spacing w:val="-23"/>
          <w:sz w:val="15"/>
        </w:rPr>
        <w:t xml:space="preserve"> </w:t>
      </w:r>
      <w:r>
        <w:rPr>
          <w:sz w:val="15"/>
        </w:rPr>
        <w:t>Act</w:t>
      </w:r>
    </w:p>
    <w:p w14:paraId="1D52B670" w14:textId="77777777" w:rsidR="007F393C" w:rsidRDefault="007F393C">
      <w:pPr>
        <w:pStyle w:val="BodyText"/>
        <w:spacing w:before="0"/>
        <w:ind w:left="0"/>
        <w:rPr>
          <w:sz w:val="16"/>
        </w:rPr>
      </w:pPr>
    </w:p>
    <w:p w14:paraId="092D96F2" w14:textId="77777777" w:rsidR="007F393C" w:rsidRDefault="00374A52">
      <w:pPr>
        <w:pStyle w:val="Heading2"/>
        <w:numPr>
          <w:ilvl w:val="1"/>
          <w:numId w:val="1"/>
        </w:numPr>
        <w:tabs>
          <w:tab w:val="left" w:pos="750"/>
          <w:tab w:val="left" w:pos="751"/>
        </w:tabs>
        <w:spacing w:before="117"/>
        <w:ind w:hanging="641"/>
      </w:pPr>
      <w:bookmarkStart w:id="159" w:name="15.2_Chemical_Safety_Assessment"/>
      <w:bookmarkEnd w:id="159"/>
      <w:r>
        <w:t>Chemical Safety Assessment</w:t>
      </w:r>
    </w:p>
    <w:p w14:paraId="3504747E" w14:textId="77777777" w:rsidR="007F393C" w:rsidRDefault="00374A52">
      <w:pPr>
        <w:pStyle w:val="BodyText"/>
      </w:pPr>
      <w:r>
        <w:t>Chemical safety assessments for substances in this mixture were not carried out.</w:t>
      </w:r>
    </w:p>
    <w:p w14:paraId="06F5D08E" w14:textId="77777777" w:rsidR="007F393C" w:rsidRDefault="007F393C">
      <w:pPr>
        <w:pStyle w:val="BodyText"/>
        <w:spacing w:before="2"/>
        <w:ind w:left="0"/>
        <w:rPr>
          <w:sz w:val="16"/>
        </w:rPr>
      </w:pPr>
    </w:p>
    <w:p w14:paraId="1F4E95B4" w14:textId="77777777" w:rsidR="007F393C" w:rsidRDefault="00374A52">
      <w:pPr>
        <w:pStyle w:val="Heading1"/>
        <w:tabs>
          <w:tab w:val="left" w:pos="10309"/>
        </w:tabs>
      </w:pPr>
      <w:bookmarkStart w:id="160" w:name="_-_SECTION_16:_Other_information,_includ"/>
      <w:bookmarkEnd w:id="160"/>
      <w:r>
        <w:rPr>
          <w:color w:val="FCFCFF"/>
          <w:shd w:val="clear" w:color="auto" w:fill="343899"/>
        </w:rPr>
        <w:t>SEC</w:t>
      </w:r>
      <w:r>
        <w:rPr>
          <w:color w:val="FCFCFF"/>
          <w:shd w:val="clear" w:color="auto" w:fill="343899"/>
        </w:rPr>
        <w:t xml:space="preserve">TION 16: Other information, including date of preparation or </w:t>
      </w:r>
      <w:proofErr w:type="gramStart"/>
      <w:r>
        <w:rPr>
          <w:color w:val="FCFCFF"/>
          <w:shd w:val="clear" w:color="auto" w:fill="343899"/>
        </w:rPr>
        <w:t xml:space="preserve">last </w:t>
      </w:r>
      <w:r>
        <w:rPr>
          <w:color w:val="FCFCFF"/>
          <w:spacing w:val="1"/>
          <w:shd w:val="clear" w:color="auto" w:fill="343899"/>
        </w:rPr>
        <w:t xml:space="preserve"> </w:t>
      </w:r>
      <w:r>
        <w:rPr>
          <w:color w:val="FCFCFF"/>
          <w:shd w:val="clear" w:color="auto" w:fill="343899"/>
        </w:rPr>
        <w:t>revision</w:t>
      </w:r>
      <w:proofErr w:type="gramEnd"/>
      <w:r>
        <w:rPr>
          <w:color w:val="FCFCFF"/>
          <w:shd w:val="clear" w:color="auto" w:fill="343899"/>
        </w:rPr>
        <w:tab/>
      </w:r>
    </w:p>
    <w:p w14:paraId="24D1E41F" w14:textId="77777777" w:rsidR="007F393C" w:rsidRDefault="00374A52">
      <w:pPr>
        <w:pStyle w:val="Heading2"/>
        <w:spacing w:before="170"/>
        <w:ind w:firstLine="0"/>
      </w:pPr>
      <w:bookmarkStart w:id="161" w:name="Abbreviations_and_acronyms"/>
      <w:bookmarkStart w:id="162" w:name="_bookmark22"/>
      <w:bookmarkEnd w:id="161"/>
      <w:bookmarkEnd w:id="162"/>
      <w:r>
        <w:t>Abbreviations and acronyms</w:t>
      </w:r>
    </w:p>
    <w:p w14:paraId="232948EA" w14:textId="77777777" w:rsidR="007F393C" w:rsidRDefault="007F393C"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8126"/>
      </w:tblGrid>
      <w:tr w:rsidR="007F393C" w14:paraId="44CB8F89" w14:textId="77777777">
        <w:trPr>
          <w:trHeight w:val="411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80868A"/>
          </w:tcPr>
          <w:p w14:paraId="01DEEFB6" w14:textId="77777777" w:rsidR="007F393C" w:rsidRDefault="00374A52">
            <w:pPr>
              <w:pStyle w:val="TableParagraph"/>
              <w:spacing w:before="122"/>
              <w:ind w:left="96" w:right="84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Abbr.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80868A"/>
          </w:tcPr>
          <w:p w14:paraId="609EBD28" w14:textId="77777777" w:rsidR="007F393C" w:rsidRDefault="00374A52">
            <w:pPr>
              <w:pStyle w:val="TableParagraph"/>
              <w:spacing w:before="122"/>
              <w:ind w:left="165" w:right="159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Descriptions of used abbreviations</w:t>
            </w:r>
          </w:p>
        </w:tc>
      </w:tr>
      <w:tr w:rsidR="007F393C" w14:paraId="6E4E2D36" w14:textId="77777777">
        <w:trPr>
          <w:trHeight w:val="306"/>
        </w:trPr>
        <w:tc>
          <w:tcPr>
            <w:tcW w:w="1434" w:type="dxa"/>
            <w:tcBorders>
              <w:right w:val="single" w:sz="6" w:space="0" w:color="000000"/>
            </w:tcBorders>
          </w:tcPr>
          <w:p w14:paraId="504E49BE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49 CFR US DOT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666FE918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49 CFR U.S. Department of Transportation</w:t>
            </w:r>
          </w:p>
        </w:tc>
      </w:tr>
      <w:tr w:rsidR="007F393C" w14:paraId="5821D3DD" w14:textId="77777777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14:paraId="4829553F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Acute Tox.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14:paraId="74B829A0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Acute toxicity</w:t>
            </w:r>
          </w:p>
        </w:tc>
      </w:tr>
      <w:tr w:rsidR="007F393C" w14:paraId="6B7D1CFF" w14:textId="77777777">
        <w:trPr>
          <w:trHeight w:val="306"/>
        </w:trPr>
        <w:tc>
          <w:tcPr>
            <w:tcW w:w="1434" w:type="dxa"/>
            <w:tcBorders>
              <w:right w:val="single" w:sz="6" w:space="0" w:color="000000"/>
            </w:tcBorders>
          </w:tcPr>
          <w:p w14:paraId="24C99F20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ATE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65EA604B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Acute Toxicity Estimate</w:t>
            </w:r>
          </w:p>
        </w:tc>
      </w:tr>
      <w:tr w:rsidR="007F393C" w14:paraId="449FC5A1" w14:textId="77777777">
        <w:trPr>
          <w:trHeight w:val="338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14:paraId="39CE573A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Cal ARB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14:paraId="3BF517D3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California Air Resources Board</w:t>
            </w:r>
          </w:p>
        </w:tc>
      </w:tr>
      <w:tr w:rsidR="007F393C" w14:paraId="613AD78C" w14:textId="77777777">
        <w:trPr>
          <w:trHeight w:val="306"/>
        </w:trPr>
        <w:tc>
          <w:tcPr>
            <w:tcW w:w="1434" w:type="dxa"/>
            <w:tcBorders>
              <w:right w:val="single" w:sz="6" w:space="0" w:color="000000"/>
            </w:tcBorders>
          </w:tcPr>
          <w:p w14:paraId="406D925F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CAS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46951B08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Chemical Abstracts Service (service that maintains the most comprehensive list of chemical substances)</w:t>
            </w:r>
          </w:p>
        </w:tc>
      </w:tr>
      <w:tr w:rsidR="007F393C" w14:paraId="11BC32FB" w14:textId="77777777">
        <w:trPr>
          <w:trHeight w:val="33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296C074D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DGR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3060EEF6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Dangerous Goods Regulations (see IATA/DGR)</w:t>
            </w:r>
          </w:p>
        </w:tc>
      </w:tr>
      <w:tr w:rsidR="007F393C" w14:paraId="6ECEA565" w14:textId="77777777">
        <w:trPr>
          <w:trHeight w:val="301"/>
        </w:trPr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71F7" w14:textId="77777777" w:rsidR="007F393C" w:rsidRDefault="00374A52">
            <w:pPr>
              <w:pStyle w:val="TableParagraph"/>
              <w:spacing w:before="58"/>
              <w:ind w:left="96" w:right="84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AD0612" w14:textId="77777777" w:rsidR="007F393C" w:rsidRDefault="00374A52">
            <w:pPr>
              <w:pStyle w:val="TableParagraph"/>
              <w:spacing w:before="58"/>
              <w:ind w:left="165" w:right="159"/>
              <w:rPr>
                <w:sz w:val="16"/>
              </w:rPr>
            </w:pPr>
            <w:r>
              <w:rPr>
                <w:sz w:val="16"/>
              </w:rPr>
              <w:t>Derived No-Effect Level</w:t>
            </w:r>
          </w:p>
        </w:tc>
      </w:tr>
      <w:tr w:rsidR="007F393C" w14:paraId="1053AE77" w14:textId="77777777">
        <w:trPr>
          <w:trHeight w:val="511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08AC1120" w14:textId="77777777" w:rsidR="007F393C" w:rsidRDefault="00374A52">
            <w:pPr>
              <w:pStyle w:val="TableParagraph"/>
              <w:spacing w:before="58"/>
              <w:ind w:left="96" w:right="84"/>
              <w:rPr>
                <w:sz w:val="16"/>
              </w:rPr>
            </w:pPr>
            <w:r>
              <w:rPr>
                <w:sz w:val="16"/>
              </w:rPr>
              <w:t>EC50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4C19AECC" w14:textId="77777777" w:rsidR="007F393C" w:rsidRDefault="00374A52">
            <w:pPr>
              <w:pStyle w:val="TableParagraph"/>
              <w:spacing w:before="64" w:line="230" w:lineRule="auto"/>
              <w:ind w:left="1705" w:right="232" w:hanging="1455"/>
              <w:jc w:val="left"/>
              <w:rPr>
                <w:sz w:val="16"/>
              </w:rPr>
            </w:pPr>
            <w:r>
              <w:rPr>
                <w:sz w:val="16"/>
              </w:rPr>
              <w:t>Effective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Concentration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%.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EC50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corresponds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concentration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tested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substance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causing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% changes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response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growth)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specified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interval</w:t>
            </w:r>
          </w:p>
        </w:tc>
      </w:tr>
      <w:tr w:rsidR="007F393C" w14:paraId="04668F36" w14:textId="77777777">
        <w:trPr>
          <w:trHeight w:val="481"/>
        </w:trPr>
        <w:tc>
          <w:tcPr>
            <w:tcW w:w="1434" w:type="dxa"/>
            <w:tcBorders>
              <w:right w:val="single" w:sz="6" w:space="0" w:color="000000"/>
            </w:tcBorders>
          </w:tcPr>
          <w:p w14:paraId="7558C359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EPA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694B2F68" w14:textId="77777777" w:rsidR="007F393C" w:rsidRDefault="00374A52">
            <w:pPr>
              <w:pStyle w:val="TableParagraph"/>
              <w:spacing w:before="67" w:line="230" w:lineRule="auto"/>
              <w:ind w:left="2739" w:right="117" w:hanging="2602"/>
              <w:jc w:val="left"/>
              <w:rPr>
                <w:sz w:val="16"/>
              </w:rPr>
            </w:pPr>
            <w:r>
              <w:rPr>
                <w:sz w:val="16"/>
              </w:rPr>
              <w:t>Environmental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Agency.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United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States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charged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protect- </w:t>
            </w:r>
            <w:proofErr w:type="spellStart"/>
            <w:r>
              <w:rPr>
                <w:sz w:val="16"/>
              </w:rPr>
              <w:t>ing</w:t>
            </w:r>
            <w:proofErr w:type="spellEnd"/>
            <w:r>
              <w:rPr>
                <w:sz w:val="16"/>
              </w:rPr>
              <w:t xml:space="preserve"> human health and the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environment</w:t>
            </w:r>
          </w:p>
        </w:tc>
      </w:tr>
      <w:tr w:rsidR="007F393C" w14:paraId="495BA2D8" w14:textId="77777777">
        <w:trPr>
          <w:trHeight w:val="511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6D90C9B4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ErC50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6696FC58" w14:textId="77777777" w:rsidR="007F393C" w:rsidRDefault="00374A52">
            <w:pPr>
              <w:pStyle w:val="TableParagraph"/>
              <w:spacing w:before="67" w:line="230" w:lineRule="auto"/>
              <w:ind w:left="2228" w:right="270" w:hanging="1942"/>
              <w:jc w:val="left"/>
              <w:rPr>
                <w:sz w:val="16"/>
              </w:rPr>
            </w:pPr>
            <w:r>
              <w:rPr>
                <w:sz w:val="16"/>
              </w:rPr>
              <w:t>≡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EC50: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method,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concentration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substance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reduction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either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growth (EbC50)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growth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(ErC50)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</w:p>
        </w:tc>
      </w:tr>
      <w:tr w:rsidR="007F393C" w14:paraId="3D7C63ED" w14:textId="77777777">
        <w:trPr>
          <w:trHeight w:val="303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14:paraId="5B83215E" w14:textId="77777777" w:rsidR="007F393C" w:rsidRDefault="00374A52">
            <w:pPr>
              <w:pStyle w:val="TableParagraph"/>
              <w:spacing w:before="58"/>
              <w:ind w:left="96" w:right="84"/>
              <w:rPr>
                <w:sz w:val="16"/>
              </w:rPr>
            </w:pPr>
            <w:r>
              <w:rPr>
                <w:sz w:val="16"/>
              </w:rPr>
              <w:t>Eye Dam.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14:paraId="50A3F860" w14:textId="77777777" w:rsidR="007F393C" w:rsidRDefault="00374A52">
            <w:pPr>
              <w:pStyle w:val="TableParagraph"/>
              <w:spacing w:before="58"/>
              <w:ind w:left="165" w:right="159"/>
              <w:rPr>
                <w:sz w:val="16"/>
              </w:rPr>
            </w:pPr>
            <w:r>
              <w:rPr>
                <w:sz w:val="16"/>
              </w:rPr>
              <w:t>Seriously damaging to the eye</w:t>
            </w:r>
          </w:p>
        </w:tc>
      </w:tr>
      <w:tr w:rsidR="007F393C" w14:paraId="30227456" w14:textId="77777777">
        <w:trPr>
          <w:trHeight w:val="33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681247E6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 xml:space="preserve">Eye 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205D235D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Irritant to the eye</w:t>
            </w:r>
          </w:p>
        </w:tc>
      </w:tr>
      <w:tr w:rsidR="007F393C" w14:paraId="22535D79" w14:textId="77777777">
        <w:trPr>
          <w:trHeight w:val="398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14:paraId="34D5E102" w14:textId="77777777" w:rsidR="007F393C" w:rsidRDefault="00374A52">
            <w:pPr>
              <w:pStyle w:val="TableParagraph"/>
              <w:spacing w:before="58"/>
              <w:ind w:left="96" w:right="84"/>
              <w:rPr>
                <w:sz w:val="16"/>
              </w:rPr>
            </w:pPr>
            <w:r>
              <w:rPr>
                <w:sz w:val="16"/>
              </w:rPr>
              <w:t>GHS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14:paraId="0C25D46F" w14:textId="77777777" w:rsidR="007F393C" w:rsidRDefault="00374A52">
            <w:pPr>
              <w:pStyle w:val="TableParagraph"/>
              <w:spacing w:before="58"/>
              <w:ind w:left="165" w:right="159"/>
              <w:rPr>
                <w:sz w:val="16"/>
              </w:rPr>
            </w:pPr>
            <w:r>
              <w:rPr>
                <w:sz w:val="16"/>
              </w:rPr>
              <w:t>"Globally Harmonized System of Classification and Labelling of Chemicals" developed by the United Nations</w:t>
            </w:r>
          </w:p>
        </w:tc>
      </w:tr>
    </w:tbl>
    <w:p w14:paraId="7335B8CE" w14:textId="77777777" w:rsidR="007F393C" w:rsidRDefault="007F393C">
      <w:pPr>
        <w:rPr>
          <w:sz w:val="16"/>
        </w:rPr>
        <w:sectPr w:rsidR="007F393C">
          <w:pgSz w:w="11900" w:h="16840"/>
          <w:pgMar w:top="2260" w:right="740" w:bottom="860" w:left="740" w:header="703" w:footer="673" w:gutter="0"/>
          <w:cols w:space="720"/>
        </w:sectPr>
      </w:pPr>
    </w:p>
    <w:p w14:paraId="6EFFAC79" w14:textId="77777777" w:rsidR="007F393C" w:rsidRDefault="007F393C">
      <w:pPr>
        <w:pStyle w:val="BodyText"/>
        <w:spacing w:before="4"/>
        <w:ind w:left="0"/>
        <w:rPr>
          <w:b/>
          <w:sz w:val="4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8126"/>
      </w:tblGrid>
      <w:tr w:rsidR="007F393C" w14:paraId="28F125DC" w14:textId="77777777">
        <w:trPr>
          <w:trHeight w:val="410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80868A"/>
          </w:tcPr>
          <w:p w14:paraId="61887EB0" w14:textId="77777777" w:rsidR="007F393C" w:rsidRDefault="00374A52">
            <w:pPr>
              <w:pStyle w:val="TableParagraph"/>
              <w:spacing w:before="122"/>
              <w:ind w:left="96" w:right="84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Abbr.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80868A"/>
          </w:tcPr>
          <w:p w14:paraId="4C7112F5" w14:textId="77777777" w:rsidR="007F393C" w:rsidRDefault="00374A52">
            <w:pPr>
              <w:pStyle w:val="TableParagraph"/>
              <w:spacing w:before="122"/>
              <w:ind w:left="165" w:right="159"/>
              <w:rPr>
                <w:b/>
                <w:sz w:val="17"/>
              </w:rPr>
            </w:pPr>
            <w:r>
              <w:rPr>
                <w:b/>
                <w:color w:val="F7F8FC"/>
                <w:sz w:val="17"/>
              </w:rPr>
              <w:t>Descriptions of used abbreviations</w:t>
            </w:r>
          </w:p>
        </w:tc>
      </w:tr>
      <w:tr w:rsidR="007F393C" w14:paraId="24B58FA1" w14:textId="77777777">
        <w:trPr>
          <w:trHeight w:val="33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46462F21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IATA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0D8AE666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International Air Transport Association</w:t>
            </w:r>
          </w:p>
        </w:tc>
      </w:tr>
      <w:tr w:rsidR="007F393C" w14:paraId="50507E0B" w14:textId="77777777">
        <w:trPr>
          <w:trHeight w:val="303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14:paraId="6453CC48" w14:textId="77777777" w:rsidR="007F393C" w:rsidRDefault="00374A52">
            <w:pPr>
              <w:pStyle w:val="TableParagraph"/>
              <w:spacing w:before="58"/>
              <w:ind w:left="96" w:right="84"/>
              <w:rPr>
                <w:sz w:val="16"/>
              </w:rPr>
            </w:pPr>
            <w:r>
              <w:rPr>
                <w:sz w:val="16"/>
              </w:rPr>
              <w:t>IATA/DGR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14:paraId="7DD0DA37" w14:textId="77777777" w:rsidR="007F393C" w:rsidRDefault="00374A52">
            <w:pPr>
              <w:pStyle w:val="TableParagraph"/>
              <w:spacing w:before="58"/>
              <w:ind w:left="165" w:right="159"/>
              <w:rPr>
                <w:sz w:val="16"/>
              </w:rPr>
            </w:pPr>
            <w:r>
              <w:rPr>
                <w:sz w:val="16"/>
              </w:rPr>
              <w:t>Dangerous Goods Regulations (DGR) for the air transport (IATA)</w:t>
            </w:r>
          </w:p>
        </w:tc>
      </w:tr>
      <w:tr w:rsidR="007F393C" w14:paraId="4C471A08" w14:textId="77777777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14:paraId="3B0054D2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ICAO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14:paraId="16C2DA8D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International Civil Aviation Organization</w:t>
            </w:r>
          </w:p>
        </w:tc>
      </w:tr>
      <w:tr w:rsidR="007F393C" w14:paraId="0D3E096A" w14:textId="77777777">
        <w:trPr>
          <w:trHeight w:val="305"/>
        </w:trPr>
        <w:tc>
          <w:tcPr>
            <w:tcW w:w="1434" w:type="dxa"/>
            <w:tcBorders>
              <w:right w:val="single" w:sz="6" w:space="0" w:color="000000"/>
            </w:tcBorders>
          </w:tcPr>
          <w:p w14:paraId="5EBE7155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IMDG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4B0EAE35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International Maritime Dangerous Goods Code</w:t>
            </w:r>
          </w:p>
        </w:tc>
      </w:tr>
      <w:tr w:rsidR="007F393C" w14:paraId="7E1CC793" w14:textId="77777777">
        <w:trPr>
          <w:trHeight w:val="514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14:paraId="1FFBD90A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LC50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14:paraId="1BC20A95" w14:textId="77777777" w:rsidR="007F393C" w:rsidRDefault="00374A52">
            <w:pPr>
              <w:pStyle w:val="TableParagraph"/>
              <w:spacing w:before="67" w:line="230" w:lineRule="auto"/>
              <w:ind w:left="2906" w:right="141" w:hanging="2747"/>
              <w:jc w:val="left"/>
              <w:rPr>
                <w:sz w:val="16"/>
              </w:rPr>
            </w:pPr>
            <w:r>
              <w:rPr>
                <w:sz w:val="16"/>
              </w:rPr>
              <w:t>Lethal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Concentration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50%: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LC50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corresponds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concentration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tested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substance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causing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lethal- </w:t>
            </w:r>
            <w:proofErr w:type="spellStart"/>
            <w:r>
              <w:rPr>
                <w:sz w:val="16"/>
              </w:rPr>
              <w:t>ity</w:t>
            </w:r>
            <w:proofErr w:type="spellEnd"/>
            <w:r>
              <w:rPr>
                <w:sz w:val="16"/>
              </w:rPr>
              <w:t xml:space="preserve"> during a specified time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interval</w:t>
            </w:r>
          </w:p>
        </w:tc>
      </w:tr>
      <w:tr w:rsidR="007F393C" w14:paraId="6741B479" w14:textId="77777777">
        <w:trPr>
          <w:trHeight w:val="305"/>
        </w:trPr>
        <w:tc>
          <w:tcPr>
            <w:tcW w:w="1434" w:type="dxa"/>
            <w:tcBorders>
              <w:right w:val="single" w:sz="6" w:space="0" w:color="000000"/>
            </w:tcBorders>
          </w:tcPr>
          <w:p w14:paraId="31213D40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MARPOL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63379AFD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International Convention for the Prevention of Pollution from Ships (abbr. of "Marine Pollutant")</w:t>
            </w:r>
          </w:p>
        </w:tc>
      </w:tr>
      <w:tr w:rsidR="007F393C" w14:paraId="45A274E7" w14:textId="77777777">
        <w:trPr>
          <w:trHeight w:val="33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5EB57A9E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NPCA-HMIS® III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732DF87B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National Paint and Coatings Association: Hazardous Materials Identification System - HMIS® III, Third Edition</w:t>
            </w:r>
          </w:p>
        </w:tc>
      </w:tr>
      <w:tr w:rsidR="007F393C" w14:paraId="538F6F42" w14:textId="77777777">
        <w:trPr>
          <w:trHeight w:val="303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14:paraId="046BA341" w14:textId="77777777" w:rsidR="007F393C" w:rsidRDefault="00374A52">
            <w:pPr>
              <w:pStyle w:val="TableParagraph"/>
              <w:spacing w:before="58"/>
              <w:ind w:left="96" w:right="84"/>
              <w:rPr>
                <w:sz w:val="16"/>
              </w:rPr>
            </w:pPr>
            <w:r>
              <w:rPr>
                <w:sz w:val="16"/>
              </w:rPr>
              <w:t>OSHA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14:paraId="3062A638" w14:textId="77777777" w:rsidR="007F393C" w:rsidRDefault="00374A52">
            <w:pPr>
              <w:pStyle w:val="TableParagraph"/>
              <w:spacing w:before="58"/>
              <w:ind w:left="165" w:right="159"/>
              <w:rPr>
                <w:sz w:val="16"/>
              </w:rPr>
            </w:pPr>
            <w:r>
              <w:rPr>
                <w:sz w:val="16"/>
              </w:rPr>
              <w:t>Occupational Safety and Health Administration (United States)</w:t>
            </w:r>
          </w:p>
        </w:tc>
      </w:tr>
      <w:tr w:rsidR="007F393C" w14:paraId="632BC240" w14:textId="77777777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14:paraId="40AC2AAB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PBT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14:paraId="27EDA6FB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 xml:space="preserve">Persistent, </w:t>
            </w:r>
            <w:proofErr w:type="spellStart"/>
            <w:r>
              <w:rPr>
                <w:sz w:val="16"/>
              </w:rPr>
              <w:t>Bioaccumulative</w:t>
            </w:r>
            <w:proofErr w:type="spellEnd"/>
            <w:r>
              <w:rPr>
                <w:sz w:val="16"/>
              </w:rPr>
              <w:t xml:space="preserve"> and Toxic</w:t>
            </w:r>
          </w:p>
        </w:tc>
      </w:tr>
      <w:tr w:rsidR="007F393C" w14:paraId="29DF2D37" w14:textId="77777777">
        <w:trPr>
          <w:trHeight w:val="303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</w:tcPr>
          <w:p w14:paraId="20C7EDA4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</w:tcPr>
          <w:p w14:paraId="30F45EA2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Predicted No-Effect Concentration</w:t>
            </w:r>
          </w:p>
        </w:tc>
      </w:tr>
      <w:tr w:rsidR="007F393C" w14:paraId="454C6031" w14:textId="77777777">
        <w:trPr>
          <w:trHeight w:val="33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71D671F1" w14:textId="77777777" w:rsidR="007F393C" w:rsidRDefault="00374A52">
            <w:pPr>
              <w:pStyle w:val="TableParagraph"/>
              <w:spacing w:before="58"/>
              <w:ind w:left="96" w:right="84"/>
              <w:rPr>
                <w:sz w:val="16"/>
              </w:rPr>
            </w:pPr>
            <w:r>
              <w:rPr>
                <w:sz w:val="16"/>
              </w:rPr>
              <w:t>RTECS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4ADE1805" w14:textId="77777777" w:rsidR="007F393C" w:rsidRDefault="00374A52">
            <w:pPr>
              <w:pStyle w:val="TableParagraph"/>
              <w:spacing w:before="58"/>
              <w:ind w:left="165" w:right="159"/>
              <w:rPr>
                <w:sz w:val="16"/>
              </w:rPr>
            </w:pPr>
            <w:r>
              <w:rPr>
                <w:sz w:val="16"/>
              </w:rPr>
              <w:t>Registry of Toxic Effects of Chemical Substances (database of NIOSH with toxicological information)</w:t>
            </w:r>
          </w:p>
        </w:tc>
      </w:tr>
      <w:tr w:rsidR="007F393C" w14:paraId="7DC2DB37" w14:textId="77777777">
        <w:trPr>
          <w:trHeight w:val="305"/>
        </w:trPr>
        <w:tc>
          <w:tcPr>
            <w:tcW w:w="1434" w:type="dxa"/>
            <w:tcBorders>
              <w:right w:val="single" w:sz="6" w:space="0" w:color="000000"/>
            </w:tcBorders>
          </w:tcPr>
          <w:p w14:paraId="1E13129E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Skin Corr.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5CBDF091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Corrosive to skin</w:t>
            </w:r>
          </w:p>
        </w:tc>
      </w:tr>
      <w:tr w:rsidR="007F393C" w14:paraId="04A3FF7E" w14:textId="77777777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14:paraId="3760C671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 xml:space="preserve">Skin 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14:paraId="16A9A177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Irritant to skin</w:t>
            </w:r>
          </w:p>
        </w:tc>
      </w:tr>
      <w:tr w:rsidR="007F393C" w14:paraId="3047BF4F" w14:textId="77777777">
        <w:trPr>
          <w:trHeight w:val="303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</w:tcPr>
          <w:p w14:paraId="228D2D29" w14:textId="77777777" w:rsidR="007F393C" w:rsidRDefault="00374A52">
            <w:pPr>
              <w:pStyle w:val="TableParagraph"/>
              <w:ind w:left="96" w:right="84"/>
              <w:rPr>
                <w:sz w:val="16"/>
              </w:rPr>
            </w:pPr>
            <w:r>
              <w:rPr>
                <w:sz w:val="16"/>
              </w:rPr>
              <w:t>VOC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</w:tcPr>
          <w:p w14:paraId="1D0A5411" w14:textId="77777777" w:rsidR="007F393C" w:rsidRDefault="00374A52">
            <w:pPr>
              <w:pStyle w:val="TableParagraph"/>
              <w:ind w:left="165" w:right="159"/>
              <w:rPr>
                <w:sz w:val="16"/>
              </w:rPr>
            </w:pPr>
            <w:r>
              <w:rPr>
                <w:sz w:val="16"/>
              </w:rPr>
              <w:t>Volatile Organic Compounds</w:t>
            </w:r>
          </w:p>
        </w:tc>
      </w:tr>
      <w:tr w:rsidR="007F393C" w14:paraId="2FC95A1A" w14:textId="77777777">
        <w:trPr>
          <w:trHeight w:val="33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4B82F6D7" w14:textId="77777777" w:rsidR="007F393C" w:rsidRDefault="00374A52">
            <w:pPr>
              <w:pStyle w:val="TableParagraph"/>
              <w:spacing w:before="58"/>
              <w:ind w:left="96" w:right="84"/>
              <w:rPr>
                <w:sz w:val="16"/>
              </w:rPr>
            </w:pPr>
            <w:proofErr w:type="spellStart"/>
            <w:r>
              <w:rPr>
                <w:sz w:val="16"/>
              </w:rPr>
              <w:t>vPvB</w:t>
            </w:r>
            <w:proofErr w:type="spellEnd"/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7A447855" w14:textId="77777777" w:rsidR="007F393C" w:rsidRDefault="00374A52">
            <w:pPr>
              <w:pStyle w:val="TableParagraph"/>
              <w:spacing w:before="58"/>
              <w:ind w:left="165" w:right="159"/>
              <w:rPr>
                <w:sz w:val="16"/>
              </w:rPr>
            </w:pPr>
            <w:r>
              <w:rPr>
                <w:sz w:val="16"/>
              </w:rPr>
              <w:t xml:space="preserve">Very Persistent and very </w:t>
            </w:r>
            <w:proofErr w:type="spellStart"/>
            <w:r>
              <w:rPr>
                <w:sz w:val="16"/>
              </w:rPr>
              <w:t>Bioaccumulative</w:t>
            </w:r>
            <w:proofErr w:type="spellEnd"/>
          </w:p>
        </w:tc>
      </w:tr>
    </w:tbl>
    <w:p w14:paraId="5A926FC9" w14:textId="77777777" w:rsidR="007F393C" w:rsidRDefault="007F393C">
      <w:pPr>
        <w:pStyle w:val="BodyText"/>
        <w:spacing w:before="3"/>
        <w:ind w:left="0"/>
        <w:rPr>
          <w:b/>
          <w:sz w:val="8"/>
        </w:rPr>
      </w:pPr>
    </w:p>
    <w:p w14:paraId="3ED751C7" w14:textId="77777777" w:rsidR="007F393C" w:rsidRDefault="00374A52">
      <w:pPr>
        <w:spacing w:before="92"/>
        <w:ind w:left="750"/>
        <w:rPr>
          <w:b/>
          <w:sz w:val="20"/>
        </w:rPr>
      </w:pPr>
      <w:bookmarkStart w:id="163" w:name="Key_literature_references_and_sources_fo"/>
      <w:bookmarkEnd w:id="163"/>
      <w:r>
        <w:rPr>
          <w:b/>
          <w:sz w:val="20"/>
        </w:rPr>
        <w:t>Key literature references and sources for data</w:t>
      </w:r>
    </w:p>
    <w:p w14:paraId="65691E60" w14:textId="77777777" w:rsidR="007F393C" w:rsidRDefault="00374A52">
      <w:pPr>
        <w:pStyle w:val="BodyText"/>
      </w:pPr>
      <w:bookmarkStart w:id="164" w:name="_bookmark23"/>
      <w:bookmarkEnd w:id="164"/>
      <w:r>
        <w:t>OSHA Hazard Communication Standard (HCS), 29 CFR 1910.1200.</w:t>
      </w:r>
    </w:p>
    <w:p w14:paraId="0CBF35F9" w14:textId="77777777" w:rsidR="007F393C" w:rsidRDefault="00374A52">
      <w:pPr>
        <w:pStyle w:val="BodyText"/>
        <w:spacing w:before="118" w:line="230" w:lineRule="auto"/>
        <w:ind w:right="224"/>
      </w:pPr>
      <w:bookmarkStart w:id="165" w:name="_bookmark24"/>
      <w:bookmarkEnd w:id="165"/>
      <w:r>
        <w:t>Transport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dangerous</w:t>
      </w:r>
      <w:r>
        <w:rPr>
          <w:spacing w:val="-12"/>
        </w:rPr>
        <w:t xml:space="preserve"> </w:t>
      </w:r>
      <w:r>
        <w:t>goods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road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rail</w:t>
      </w:r>
      <w:r>
        <w:rPr>
          <w:spacing w:val="-12"/>
        </w:rPr>
        <w:t xml:space="preserve"> </w:t>
      </w:r>
      <w:r>
        <w:t>(49</w:t>
      </w:r>
      <w:r>
        <w:rPr>
          <w:spacing w:val="-13"/>
        </w:rPr>
        <w:t xml:space="preserve"> </w:t>
      </w:r>
      <w:r>
        <w:t>CFR</w:t>
      </w:r>
      <w:r>
        <w:rPr>
          <w:spacing w:val="-13"/>
        </w:rPr>
        <w:t xml:space="preserve"> </w:t>
      </w:r>
      <w:r>
        <w:t>US</w:t>
      </w:r>
      <w:r>
        <w:rPr>
          <w:spacing w:val="-12"/>
        </w:rPr>
        <w:t xml:space="preserve"> </w:t>
      </w:r>
      <w:r>
        <w:t>DOT).</w:t>
      </w:r>
      <w:r>
        <w:rPr>
          <w:spacing w:val="22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Maritime</w:t>
      </w:r>
      <w:r>
        <w:rPr>
          <w:spacing w:val="-13"/>
        </w:rPr>
        <w:t xml:space="preserve"> </w:t>
      </w:r>
      <w:r>
        <w:t>Dangerous</w:t>
      </w:r>
      <w:r>
        <w:rPr>
          <w:spacing w:val="-12"/>
        </w:rPr>
        <w:t xml:space="preserve"> </w:t>
      </w:r>
      <w:r>
        <w:t>Goods</w:t>
      </w:r>
      <w:r>
        <w:rPr>
          <w:spacing w:val="-13"/>
        </w:rPr>
        <w:t xml:space="preserve"> </w:t>
      </w:r>
      <w:r>
        <w:t>Code</w:t>
      </w:r>
      <w:r>
        <w:rPr>
          <w:spacing w:val="-13"/>
        </w:rPr>
        <w:t xml:space="preserve"> </w:t>
      </w:r>
      <w:r>
        <w:t>(IMDG).</w:t>
      </w:r>
      <w:r>
        <w:rPr>
          <w:spacing w:val="22"/>
        </w:rPr>
        <w:t xml:space="preserve"> </w:t>
      </w:r>
      <w:r>
        <w:rPr>
          <w:spacing w:val="-3"/>
        </w:rPr>
        <w:t xml:space="preserve">Dan- </w:t>
      </w:r>
      <w:proofErr w:type="spellStart"/>
      <w:r>
        <w:t>gerous</w:t>
      </w:r>
      <w:proofErr w:type="spellEnd"/>
      <w:r>
        <w:rPr>
          <w:spacing w:val="-6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(DGR)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transport</w:t>
      </w:r>
      <w:r>
        <w:rPr>
          <w:spacing w:val="-6"/>
        </w:rPr>
        <w:t xml:space="preserve"> </w:t>
      </w:r>
      <w:r>
        <w:t>(IATA).</w:t>
      </w:r>
    </w:p>
    <w:p w14:paraId="1E8656EB" w14:textId="77777777" w:rsidR="007F393C" w:rsidRDefault="007F393C">
      <w:pPr>
        <w:pStyle w:val="BodyText"/>
        <w:spacing w:before="5"/>
        <w:ind w:left="0"/>
        <w:rPr>
          <w:sz w:val="15"/>
        </w:rPr>
      </w:pPr>
    </w:p>
    <w:p w14:paraId="22C13776" w14:textId="77777777" w:rsidR="007F393C" w:rsidRDefault="00374A52">
      <w:pPr>
        <w:pStyle w:val="Heading2"/>
        <w:ind w:firstLine="0"/>
      </w:pPr>
      <w:bookmarkStart w:id="166" w:name="Classification_procedure"/>
      <w:bookmarkEnd w:id="166"/>
      <w:r>
        <w:t>Classification procedure</w:t>
      </w:r>
    </w:p>
    <w:p w14:paraId="69796548" w14:textId="77777777" w:rsidR="007F393C" w:rsidRDefault="00374A52">
      <w:pPr>
        <w:pStyle w:val="BodyText"/>
        <w:spacing w:line="191" w:lineRule="exact"/>
      </w:pPr>
      <w:r>
        <w:t>Physical and chemical properties: The classification is based on tested mixture.</w:t>
      </w:r>
    </w:p>
    <w:p w14:paraId="712F7CEE" w14:textId="77777777" w:rsidR="007F393C" w:rsidRDefault="00374A52">
      <w:pPr>
        <w:pStyle w:val="BodyText"/>
        <w:spacing w:before="2" w:line="230" w:lineRule="auto"/>
        <w:ind w:right="278"/>
      </w:pPr>
      <w:r>
        <w:t>Health</w:t>
      </w:r>
      <w:r>
        <w:rPr>
          <w:spacing w:val="-15"/>
        </w:rPr>
        <w:t xml:space="preserve"> </w:t>
      </w:r>
      <w:r>
        <w:t>hazards,</w:t>
      </w:r>
      <w:r>
        <w:rPr>
          <w:spacing w:val="-15"/>
        </w:rPr>
        <w:t xml:space="preserve"> </w:t>
      </w:r>
      <w:r>
        <w:t>Environmental</w:t>
      </w:r>
      <w:r>
        <w:rPr>
          <w:spacing w:val="-15"/>
        </w:rPr>
        <w:t xml:space="preserve"> </w:t>
      </w:r>
      <w:r>
        <w:t>hazards: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method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classification</w:t>
      </w:r>
      <w:r>
        <w:rPr>
          <w:spacing w:val="-15"/>
        </w:rPr>
        <w:t xml:space="preserve"> </w:t>
      </w:r>
      <w:r>
        <w:t>o</w:t>
      </w:r>
      <w:r>
        <w:t>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mixture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based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ingredients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mixture</w:t>
      </w:r>
      <w:r>
        <w:rPr>
          <w:spacing w:val="-15"/>
        </w:rPr>
        <w:t xml:space="preserve"> </w:t>
      </w:r>
      <w:r>
        <w:rPr>
          <w:spacing w:val="-4"/>
        </w:rPr>
        <w:t xml:space="preserve">(ad- </w:t>
      </w:r>
      <w:proofErr w:type="spellStart"/>
      <w:r>
        <w:t>ditivity</w:t>
      </w:r>
      <w:proofErr w:type="spellEnd"/>
      <w:r>
        <w:rPr>
          <w:spacing w:val="-6"/>
        </w:rPr>
        <w:t xml:space="preserve"> </w:t>
      </w:r>
      <w:r>
        <w:t>formula).</w:t>
      </w:r>
    </w:p>
    <w:p w14:paraId="45D8A761" w14:textId="77777777" w:rsidR="007F393C" w:rsidRDefault="007F393C">
      <w:pPr>
        <w:pStyle w:val="BodyText"/>
        <w:spacing w:before="5"/>
        <w:ind w:left="0"/>
        <w:rPr>
          <w:sz w:val="15"/>
        </w:rPr>
      </w:pPr>
    </w:p>
    <w:p w14:paraId="239A03E4" w14:textId="77777777" w:rsidR="007F393C" w:rsidRDefault="00374A52">
      <w:pPr>
        <w:pStyle w:val="Heading2"/>
        <w:ind w:firstLine="0"/>
      </w:pPr>
      <w:bookmarkStart w:id="167" w:name="List_of_relevant_phrases_(code_and_full_"/>
      <w:bookmarkEnd w:id="167"/>
      <w:r>
        <w:t>List of relevant phrases (code and full text as stated in chapter 2 and 3)</w:t>
      </w:r>
    </w:p>
    <w:p w14:paraId="6693F886" w14:textId="77777777" w:rsidR="007F393C" w:rsidRDefault="007F393C">
      <w:pPr>
        <w:pStyle w:val="BodyText"/>
        <w:spacing w:before="0"/>
        <w:ind w:left="0"/>
        <w:rPr>
          <w:b/>
          <w:sz w:val="8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8317"/>
      </w:tblGrid>
      <w:tr w:rsidR="007F393C" w14:paraId="53D16ED7" w14:textId="77777777">
        <w:trPr>
          <w:trHeight w:val="411"/>
        </w:trPr>
        <w:tc>
          <w:tcPr>
            <w:tcW w:w="1243" w:type="dxa"/>
            <w:shd w:val="clear" w:color="auto" w:fill="80868A"/>
          </w:tcPr>
          <w:p w14:paraId="55B21D72" w14:textId="77777777" w:rsidR="007F393C" w:rsidRDefault="00374A52">
            <w:pPr>
              <w:pStyle w:val="TableParagraph"/>
              <w:spacing w:before="122"/>
              <w:ind w:left="388" w:right="379"/>
              <w:rPr>
                <w:b/>
                <w:sz w:val="17"/>
              </w:rPr>
            </w:pPr>
            <w:bookmarkStart w:id="168" w:name="_bookmark25"/>
            <w:bookmarkEnd w:id="168"/>
            <w:r>
              <w:rPr>
                <w:b/>
                <w:color w:val="F7F8FC"/>
                <w:sz w:val="17"/>
              </w:rPr>
              <w:t>Code</w:t>
            </w:r>
          </w:p>
        </w:tc>
        <w:tc>
          <w:tcPr>
            <w:tcW w:w="8317" w:type="dxa"/>
            <w:shd w:val="clear" w:color="auto" w:fill="80868A"/>
          </w:tcPr>
          <w:p w14:paraId="2D20866A" w14:textId="77777777" w:rsidR="007F393C" w:rsidRDefault="00374A52">
            <w:pPr>
              <w:pStyle w:val="TableParagraph"/>
              <w:spacing w:before="122"/>
              <w:ind w:left="3101" w:right="3093"/>
              <w:rPr>
                <w:b/>
                <w:sz w:val="17"/>
              </w:rPr>
            </w:pPr>
            <w:r>
              <w:rPr>
                <w:b/>
                <w:color w:val="F7F8FC"/>
                <w:w w:val="105"/>
                <w:sz w:val="17"/>
              </w:rPr>
              <w:t>Text</w:t>
            </w:r>
          </w:p>
        </w:tc>
      </w:tr>
      <w:tr w:rsidR="007F393C" w14:paraId="2D97A381" w14:textId="77777777">
        <w:trPr>
          <w:trHeight w:val="306"/>
        </w:trPr>
        <w:tc>
          <w:tcPr>
            <w:tcW w:w="1243" w:type="dxa"/>
          </w:tcPr>
          <w:p w14:paraId="2496223F" w14:textId="77777777" w:rsidR="007F393C" w:rsidRDefault="00374A52">
            <w:pPr>
              <w:pStyle w:val="TableParagraph"/>
              <w:ind w:left="388" w:right="379"/>
              <w:rPr>
                <w:sz w:val="16"/>
              </w:rPr>
            </w:pPr>
            <w:r>
              <w:rPr>
                <w:sz w:val="16"/>
              </w:rPr>
              <w:t>H312</w:t>
            </w:r>
          </w:p>
        </w:tc>
        <w:tc>
          <w:tcPr>
            <w:tcW w:w="8317" w:type="dxa"/>
          </w:tcPr>
          <w:p w14:paraId="2EAC9332" w14:textId="77777777" w:rsidR="007F393C" w:rsidRDefault="00374A52">
            <w:pPr>
              <w:pStyle w:val="TableParagraph"/>
              <w:ind w:left="3101" w:right="3092"/>
              <w:rPr>
                <w:sz w:val="16"/>
              </w:rPr>
            </w:pPr>
            <w:r>
              <w:rPr>
                <w:sz w:val="16"/>
              </w:rPr>
              <w:t>Harmful in contact with skin.</w:t>
            </w:r>
          </w:p>
        </w:tc>
      </w:tr>
      <w:tr w:rsidR="007F393C" w14:paraId="06C8C435" w14:textId="77777777">
        <w:trPr>
          <w:trHeight w:val="337"/>
        </w:trPr>
        <w:tc>
          <w:tcPr>
            <w:tcW w:w="1243" w:type="dxa"/>
            <w:shd w:val="clear" w:color="auto" w:fill="E0E0E0"/>
          </w:tcPr>
          <w:p w14:paraId="2D686A80" w14:textId="77777777" w:rsidR="007F393C" w:rsidRDefault="00374A52">
            <w:pPr>
              <w:pStyle w:val="TableParagraph"/>
              <w:ind w:left="388" w:right="379"/>
              <w:rPr>
                <w:sz w:val="16"/>
              </w:rPr>
            </w:pPr>
            <w:r>
              <w:rPr>
                <w:sz w:val="16"/>
              </w:rPr>
              <w:t>H315</w:t>
            </w:r>
          </w:p>
        </w:tc>
        <w:tc>
          <w:tcPr>
            <w:tcW w:w="8317" w:type="dxa"/>
            <w:shd w:val="clear" w:color="auto" w:fill="E0E0E0"/>
          </w:tcPr>
          <w:p w14:paraId="19CA73CA" w14:textId="77777777" w:rsidR="007F393C" w:rsidRDefault="00374A52">
            <w:pPr>
              <w:pStyle w:val="TableParagraph"/>
              <w:ind w:left="3101" w:right="3092"/>
              <w:rPr>
                <w:sz w:val="16"/>
              </w:rPr>
            </w:pPr>
            <w:r>
              <w:rPr>
                <w:sz w:val="16"/>
              </w:rPr>
              <w:t>Causes skin irritation.</w:t>
            </w:r>
          </w:p>
        </w:tc>
      </w:tr>
      <w:tr w:rsidR="007F393C" w14:paraId="7F9B06A7" w14:textId="77777777">
        <w:trPr>
          <w:trHeight w:val="306"/>
        </w:trPr>
        <w:tc>
          <w:tcPr>
            <w:tcW w:w="1243" w:type="dxa"/>
          </w:tcPr>
          <w:p w14:paraId="5F1BE517" w14:textId="77777777" w:rsidR="007F393C" w:rsidRDefault="00374A52">
            <w:pPr>
              <w:pStyle w:val="TableParagraph"/>
              <w:ind w:left="388" w:right="379"/>
              <w:rPr>
                <w:sz w:val="16"/>
              </w:rPr>
            </w:pPr>
            <w:r>
              <w:rPr>
                <w:sz w:val="16"/>
              </w:rPr>
              <w:t>H318</w:t>
            </w:r>
          </w:p>
        </w:tc>
        <w:tc>
          <w:tcPr>
            <w:tcW w:w="8317" w:type="dxa"/>
          </w:tcPr>
          <w:p w14:paraId="4C309A44" w14:textId="77777777" w:rsidR="007F393C" w:rsidRDefault="00374A52">
            <w:pPr>
              <w:pStyle w:val="TableParagraph"/>
              <w:ind w:left="3101" w:right="3093"/>
              <w:rPr>
                <w:sz w:val="16"/>
              </w:rPr>
            </w:pPr>
            <w:r>
              <w:rPr>
                <w:sz w:val="16"/>
              </w:rPr>
              <w:t>Causes serious eye damage.</w:t>
            </w:r>
          </w:p>
        </w:tc>
      </w:tr>
      <w:tr w:rsidR="007F393C" w14:paraId="5152EDA2" w14:textId="77777777">
        <w:trPr>
          <w:trHeight w:val="338"/>
        </w:trPr>
        <w:tc>
          <w:tcPr>
            <w:tcW w:w="1243" w:type="dxa"/>
            <w:shd w:val="clear" w:color="auto" w:fill="E0E0E0"/>
          </w:tcPr>
          <w:p w14:paraId="795B40B5" w14:textId="77777777" w:rsidR="007F393C" w:rsidRDefault="00374A52">
            <w:pPr>
              <w:pStyle w:val="TableParagraph"/>
              <w:ind w:left="388" w:right="379"/>
              <w:rPr>
                <w:sz w:val="16"/>
              </w:rPr>
            </w:pPr>
            <w:r>
              <w:rPr>
                <w:sz w:val="16"/>
              </w:rPr>
              <w:t>H319</w:t>
            </w:r>
          </w:p>
        </w:tc>
        <w:tc>
          <w:tcPr>
            <w:tcW w:w="8317" w:type="dxa"/>
            <w:shd w:val="clear" w:color="auto" w:fill="E0E0E0"/>
          </w:tcPr>
          <w:p w14:paraId="3CCE4C53" w14:textId="77777777" w:rsidR="007F393C" w:rsidRDefault="00374A52">
            <w:pPr>
              <w:pStyle w:val="TableParagraph"/>
              <w:ind w:left="3101" w:right="3092"/>
              <w:rPr>
                <w:sz w:val="16"/>
              </w:rPr>
            </w:pPr>
            <w:r>
              <w:rPr>
                <w:sz w:val="16"/>
              </w:rPr>
              <w:t>Causes serious eye irritation.</w:t>
            </w:r>
          </w:p>
        </w:tc>
      </w:tr>
    </w:tbl>
    <w:p w14:paraId="757345C0" w14:textId="77777777" w:rsidR="007F393C" w:rsidRDefault="00374A52">
      <w:pPr>
        <w:spacing w:before="188"/>
        <w:ind w:left="750"/>
        <w:rPr>
          <w:b/>
          <w:sz w:val="20"/>
        </w:rPr>
      </w:pPr>
      <w:bookmarkStart w:id="169" w:name="Disclaimer"/>
      <w:bookmarkEnd w:id="169"/>
      <w:r>
        <w:rPr>
          <w:b/>
          <w:sz w:val="20"/>
        </w:rPr>
        <w:t>Disclaimer</w:t>
      </w:r>
    </w:p>
    <w:p w14:paraId="6247D826" w14:textId="77777777" w:rsidR="007F393C" w:rsidRDefault="00374A52">
      <w:pPr>
        <w:pStyle w:val="BodyText"/>
        <w:spacing w:before="71" w:line="230" w:lineRule="auto"/>
        <w:ind w:right="272"/>
      </w:pPr>
      <w:r>
        <w:t>This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present</w:t>
      </w:r>
      <w:r>
        <w:rPr>
          <w:spacing w:val="-13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knowledge.</w:t>
      </w:r>
      <w:r>
        <w:rPr>
          <w:spacing w:val="2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SDS</w:t>
      </w:r>
      <w:r>
        <w:rPr>
          <w:spacing w:val="-12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compiled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solely</w:t>
      </w:r>
      <w:r>
        <w:rPr>
          <w:spacing w:val="-12"/>
        </w:rPr>
        <w:t xml:space="preserve"> </w:t>
      </w:r>
      <w:r>
        <w:t>intended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3"/>
        </w:rPr>
        <w:t xml:space="preserve">this </w:t>
      </w:r>
      <w:r>
        <w:t>product.</w:t>
      </w:r>
    </w:p>
    <w:sectPr w:rsidR="007F393C">
      <w:pgSz w:w="11900" w:h="16840"/>
      <w:pgMar w:top="2260" w:right="740" w:bottom="860" w:left="740" w:header="703" w:footer="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4C23D" w14:textId="77777777" w:rsidR="00374A52" w:rsidRDefault="00374A52">
      <w:r>
        <w:separator/>
      </w:r>
    </w:p>
  </w:endnote>
  <w:endnote w:type="continuationSeparator" w:id="0">
    <w:p w14:paraId="1D4E2D8E" w14:textId="77777777" w:rsidR="00374A52" w:rsidRDefault="0037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9E39F" w14:textId="77777777" w:rsidR="007F393C" w:rsidRDefault="00374A52">
    <w:pPr>
      <w:pStyle w:val="BodyText"/>
      <w:spacing w:before="0" w:line="14" w:lineRule="auto"/>
      <w:ind w:left="0"/>
      <w:rPr>
        <w:sz w:val="20"/>
      </w:rPr>
    </w:pPr>
    <w:r>
      <w:pict w14:anchorId="343192DE">
        <v:line id="_x0000_s2051" style="position:absolute;z-index:-253954048;mso-position-horizontal-relative:page;mso-position-vertical-relative:page" from="42.5pt,794.6pt" to="552.5pt,794.6pt" strokeweight=".5pt">
          <w10:wrap anchorx="page" anchory="page"/>
        </v:line>
      </w:pict>
    </w:r>
    <w:r>
      <w:pict w14:anchorId="6CDC2AC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pt;margin-top:799.2pt;width:61.75pt;height:10.8pt;z-index:-253953024;mso-position-horizontal-relative:page;mso-position-vertical-relative:page" filled="f" stroked="f">
          <v:textbox inset="0,0,0,0">
            <w:txbxContent>
              <w:p w14:paraId="6DC5F210" w14:textId="77777777" w:rsidR="007F393C" w:rsidRDefault="00374A5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United States:</w:t>
                </w:r>
                <w:r>
                  <w:rPr>
                    <w:spacing w:val="-29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en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5633112">
        <v:shape id="_x0000_s2049" type="#_x0000_t202" style="position:absolute;margin-left:503.7pt;margin-top:799.3pt;width:49.8pt;height:11.35pt;z-index:-253952000;mso-position-horizontal-relative:page;mso-position-vertical-relative:page" filled="f" stroked="f">
          <v:textbox inset="0,0,0,0">
            <w:txbxContent>
              <w:p w14:paraId="187D169F" w14:textId="77777777" w:rsidR="007F393C" w:rsidRDefault="00374A52">
                <w:pPr>
                  <w:spacing w:before="13"/>
                  <w:ind w:left="20"/>
                  <w:rPr>
                    <w:sz w:val="17"/>
                  </w:rPr>
                </w:pPr>
                <w:r>
                  <w:rPr>
                    <w:sz w:val="16"/>
                  </w:rPr>
                  <w:t xml:space="preserve">Page: </w:t>
                </w: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7"/>
                  </w:rPr>
                  <w:t xml:space="preserve"> /</w:t>
                </w:r>
                <w:r>
                  <w:rPr>
                    <w:spacing w:val="-27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A2D91" w14:textId="77777777" w:rsidR="00374A52" w:rsidRDefault="00374A52">
      <w:r>
        <w:separator/>
      </w:r>
    </w:p>
  </w:footnote>
  <w:footnote w:type="continuationSeparator" w:id="0">
    <w:p w14:paraId="20F907B1" w14:textId="77777777" w:rsidR="00374A52" w:rsidRDefault="0037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2011" w14:textId="77777777" w:rsidR="007F393C" w:rsidRDefault="00374A52">
    <w:pPr>
      <w:pStyle w:val="BodyText"/>
      <w:spacing w:before="0" w:line="14" w:lineRule="auto"/>
      <w:ind w:left="0"/>
      <w:rPr>
        <w:sz w:val="20"/>
      </w:rPr>
    </w:pPr>
    <w:r>
      <w:pict w14:anchorId="64F63F6C">
        <v:line id="_x0000_s2056" style="position:absolute;z-index:-253959168;mso-position-horizontal-relative:page;mso-position-vertical-relative:page" from="42.5pt,113.45pt" to="552.5pt,113.45pt" strokeweight=".5pt">
          <w10:wrap anchorx="page" anchory="page"/>
        </v:line>
      </w:pict>
    </w:r>
    <w:r>
      <w:pict w14:anchorId="55EBEC9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37.7pt;margin-top:34.15pt;width:124.65pt;height:31.7pt;z-index:-253958144;mso-position-horizontal-relative:page;mso-position-vertical-relative:page" filled="f" stroked="f">
          <v:textbox inset="0,0,0,0">
            <w:txbxContent>
              <w:p w14:paraId="26301CFB" w14:textId="77777777" w:rsidR="007F393C" w:rsidRDefault="00374A52">
                <w:pPr>
                  <w:spacing w:before="9"/>
                  <w:ind w:left="42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Safety Data</w:t>
                </w:r>
                <w:r>
                  <w:rPr>
                    <w:b/>
                    <w:spacing w:val="4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Sheet</w:t>
                </w:r>
              </w:p>
              <w:p w14:paraId="1ED499CF" w14:textId="77777777" w:rsidR="007F393C" w:rsidRDefault="00374A52">
                <w:pPr>
                  <w:pStyle w:val="BodyText"/>
                  <w:spacing w:before="89"/>
                  <w:ind w:left="20"/>
                </w:pPr>
                <w:r>
                  <w:t>acc.</w:t>
                </w:r>
                <w:r>
                  <w:rPr>
                    <w:spacing w:val="-9"/>
                  </w:rPr>
                  <w:t xml:space="preserve"> </w:t>
                </w:r>
                <w:r>
                  <w:t>to</w:t>
                </w:r>
                <w:r>
                  <w:rPr>
                    <w:spacing w:val="-9"/>
                  </w:rPr>
                  <w:t xml:space="preserve"> </w:t>
                </w:r>
                <w:r>
                  <w:t>29</w:t>
                </w:r>
                <w:r>
                  <w:rPr>
                    <w:spacing w:val="-9"/>
                  </w:rPr>
                  <w:t xml:space="preserve"> </w:t>
                </w:r>
                <w:r>
                  <w:t>CFR</w:t>
                </w:r>
                <w:r>
                  <w:rPr>
                    <w:spacing w:val="-9"/>
                  </w:rPr>
                  <w:t xml:space="preserve"> </w:t>
                </w:r>
                <w:r>
                  <w:t>1910.1200</w:t>
                </w:r>
                <w:r>
                  <w:rPr>
                    <w:spacing w:val="-9"/>
                  </w:rPr>
                  <w:t xml:space="preserve"> </w:t>
                </w:r>
                <w:r>
                  <w:t>App</w:t>
                </w:r>
                <w:r>
                  <w:rPr>
                    <w:spacing w:val="-9"/>
                  </w:rPr>
                  <w:t xml:space="preserve"> </w:t>
                </w:r>
                <w:r>
                  <w:t>D</w:t>
                </w:r>
              </w:p>
            </w:txbxContent>
          </v:textbox>
          <w10:wrap anchorx="page" anchory="page"/>
        </v:shape>
      </w:pict>
    </w:r>
    <w:r>
      <w:pict w14:anchorId="56E085AB">
        <v:shape id="_x0000_s2054" type="#_x0000_t202" style="position:absolute;margin-left:213.05pt;margin-top:74.65pt;width:168.9pt;height:17.4pt;z-index:-253957120;mso-position-horizontal-relative:page;mso-position-vertical-relative:page" filled="f" stroked="f">
          <v:textbox inset="0,0,0,0">
            <w:txbxContent>
              <w:p w14:paraId="4AC91A08" w14:textId="77777777" w:rsidR="007F393C" w:rsidRDefault="00374A52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Ethos Ceramic Shampoo</w:t>
                </w:r>
              </w:p>
            </w:txbxContent>
          </v:textbox>
          <w10:wrap anchorx="page" anchory="page"/>
        </v:shape>
      </w:pict>
    </w:r>
    <w:r>
      <w:pict w14:anchorId="7E74D406">
        <v:shape id="_x0000_s2053" type="#_x0000_t202" style="position:absolute;margin-left:41.5pt;margin-top:99.65pt;width:91pt;height:10.8pt;z-index:-253956096;mso-position-horizontal-relative:page;mso-position-vertical-relative:page" filled="f" stroked="f">
          <v:textbox inset="0,0,0,0">
            <w:txbxContent>
              <w:p w14:paraId="1DFD5636" w14:textId="77777777" w:rsidR="007F393C" w:rsidRDefault="00374A5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Version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number:</w:t>
                </w:r>
                <w:r>
                  <w:rPr>
                    <w:spacing w:val="-1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GHS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1.0</w:t>
                </w:r>
              </w:p>
            </w:txbxContent>
          </v:textbox>
          <w10:wrap anchorx="page" anchory="page"/>
        </v:shape>
      </w:pict>
    </w:r>
    <w:r>
      <w:pict w14:anchorId="62F6E164">
        <v:shape id="_x0000_s2052" type="#_x0000_t202" style="position:absolute;margin-left:439.9pt;margin-top:99.65pt;width:113.6pt;height:10.8pt;z-index:-253955072;mso-position-horizontal-relative:page;mso-position-vertical-relative:page" filled="f" stroked="f">
          <v:textbox inset="0,0,0,0">
            <w:txbxContent>
              <w:p w14:paraId="4A3180D5" w14:textId="77777777" w:rsidR="007F393C" w:rsidRDefault="00374A5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Date</w:t>
                </w:r>
                <w:r>
                  <w:rPr>
                    <w:spacing w:val="-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compilation:</w:t>
                </w:r>
                <w:r>
                  <w:rPr>
                    <w:spacing w:val="-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2019-12-13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3C0B"/>
    <w:multiLevelType w:val="hybridMultilevel"/>
    <w:tmpl w:val="472CD596"/>
    <w:lvl w:ilvl="0" w:tplc="9884B068">
      <w:start w:val="5"/>
      <w:numFmt w:val="decimal"/>
      <w:lvlText w:val="%1"/>
      <w:lvlJc w:val="left"/>
      <w:pPr>
        <w:ind w:left="750" w:hanging="640"/>
      </w:pPr>
      <w:rPr>
        <w:rFonts w:hint="default"/>
      </w:rPr>
    </w:lvl>
    <w:lvl w:ilvl="1" w:tplc="15C45ED4">
      <w:start w:val="1"/>
      <w:numFmt w:val="decimal"/>
      <w:lvlText w:val="%1.%2"/>
      <w:lvlJc w:val="left"/>
      <w:pPr>
        <w:ind w:left="750" w:hanging="640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 w:tplc="477CBD6C">
      <w:numFmt w:val="bullet"/>
      <w:lvlText w:val="•"/>
      <w:lvlJc w:val="left"/>
      <w:pPr>
        <w:ind w:left="2692" w:hanging="640"/>
      </w:pPr>
      <w:rPr>
        <w:rFonts w:hint="default"/>
      </w:rPr>
    </w:lvl>
    <w:lvl w:ilvl="3" w:tplc="80BE65A6">
      <w:numFmt w:val="bullet"/>
      <w:lvlText w:val="•"/>
      <w:lvlJc w:val="left"/>
      <w:pPr>
        <w:ind w:left="3658" w:hanging="640"/>
      </w:pPr>
      <w:rPr>
        <w:rFonts w:hint="default"/>
      </w:rPr>
    </w:lvl>
    <w:lvl w:ilvl="4" w:tplc="03B222D4">
      <w:numFmt w:val="bullet"/>
      <w:lvlText w:val="•"/>
      <w:lvlJc w:val="left"/>
      <w:pPr>
        <w:ind w:left="4624" w:hanging="640"/>
      </w:pPr>
      <w:rPr>
        <w:rFonts w:hint="default"/>
      </w:rPr>
    </w:lvl>
    <w:lvl w:ilvl="5" w:tplc="931E7334">
      <w:numFmt w:val="bullet"/>
      <w:lvlText w:val="•"/>
      <w:lvlJc w:val="left"/>
      <w:pPr>
        <w:ind w:left="5590" w:hanging="640"/>
      </w:pPr>
      <w:rPr>
        <w:rFonts w:hint="default"/>
      </w:rPr>
    </w:lvl>
    <w:lvl w:ilvl="6" w:tplc="F75629BC">
      <w:numFmt w:val="bullet"/>
      <w:lvlText w:val="•"/>
      <w:lvlJc w:val="left"/>
      <w:pPr>
        <w:ind w:left="6556" w:hanging="640"/>
      </w:pPr>
      <w:rPr>
        <w:rFonts w:hint="default"/>
      </w:rPr>
    </w:lvl>
    <w:lvl w:ilvl="7" w:tplc="66E0076A">
      <w:numFmt w:val="bullet"/>
      <w:lvlText w:val="•"/>
      <w:lvlJc w:val="left"/>
      <w:pPr>
        <w:ind w:left="7522" w:hanging="640"/>
      </w:pPr>
      <w:rPr>
        <w:rFonts w:hint="default"/>
      </w:rPr>
    </w:lvl>
    <w:lvl w:ilvl="8" w:tplc="C6761762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" w15:restartNumberingAfterBreak="0">
    <w:nsid w:val="0C3F062C"/>
    <w:multiLevelType w:val="hybridMultilevel"/>
    <w:tmpl w:val="0D0CFC78"/>
    <w:lvl w:ilvl="0" w:tplc="0C3493D2">
      <w:start w:val="3"/>
      <w:numFmt w:val="decimal"/>
      <w:lvlText w:val="%1"/>
      <w:lvlJc w:val="left"/>
      <w:pPr>
        <w:ind w:left="750" w:hanging="640"/>
      </w:pPr>
      <w:rPr>
        <w:rFonts w:hint="default"/>
      </w:rPr>
    </w:lvl>
    <w:lvl w:ilvl="1" w:tplc="56D0CE26">
      <w:start w:val="1"/>
      <w:numFmt w:val="decimal"/>
      <w:lvlText w:val="%1.%2"/>
      <w:lvlJc w:val="left"/>
      <w:pPr>
        <w:ind w:left="750" w:hanging="640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 w:tplc="1A8811B8">
      <w:numFmt w:val="bullet"/>
      <w:lvlText w:val="•"/>
      <w:lvlJc w:val="left"/>
      <w:pPr>
        <w:ind w:left="2692" w:hanging="640"/>
      </w:pPr>
      <w:rPr>
        <w:rFonts w:hint="default"/>
      </w:rPr>
    </w:lvl>
    <w:lvl w:ilvl="3" w:tplc="3B3025DE">
      <w:numFmt w:val="bullet"/>
      <w:lvlText w:val="•"/>
      <w:lvlJc w:val="left"/>
      <w:pPr>
        <w:ind w:left="3658" w:hanging="640"/>
      </w:pPr>
      <w:rPr>
        <w:rFonts w:hint="default"/>
      </w:rPr>
    </w:lvl>
    <w:lvl w:ilvl="4" w:tplc="35267230">
      <w:numFmt w:val="bullet"/>
      <w:lvlText w:val="•"/>
      <w:lvlJc w:val="left"/>
      <w:pPr>
        <w:ind w:left="4624" w:hanging="640"/>
      </w:pPr>
      <w:rPr>
        <w:rFonts w:hint="default"/>
      </w:rPr>
    </w:lvl>
    <w:lvl w:ilvl="5" w:tplc="00980E10">
      <w:numFmt w:val="bullet"/>
      <w:lvlText w:val="•"/>
      <w:lvlJc w:val="left"/>
      <w:pPr>
        <w:ind w:left="5590" w:hanging="640"/>
      </w:pPr>
      <w:rPr>
        <w:rFonts w:hint="default"/>
      </w:rPr>
    </w:lvl>
    <w:lvl w:ilvl="6" w:tplc="E6F296D8">
      <w:numFmt w:val="bullet"/>
      <w:lvlText w:val="•"/>
      <w:lvlJc w:val="left"/>
      <w:pPr>
        <w:ind w:left="6556" w:hanging="640"/>
      </w:pPr>
      <w:rPr>
        <w:rFonts w:hint="default"/>
      </w:rPr>
    </w:lvl>
    <w:lvl w:ilvl="7" w:tplc="745C8F7E">
      <w:numFmt w:val="bullet"/>
      <w:lvlText w:val="•"/>
      <w:lvlJc w:val="left"/>
      <w:pPr>
        <w:ind w:left="7522" w:hanging="640"/>
      </w:pPr>
      <w:rPr>
        <w:rFonts w:hint="default"/>
      </w:rPr>
    </w:lvl>
    <w:lvl w:ilvl="8" w:tplc="4FF8340C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2" w15:restartNumberingAfterBreak="0">
    <w:nsid w:val="13FA1F51"/>
    <w:multiLevelType w:val="hybridMultilevel"/>
    <w:tmpl w:val="43103044"/>
    <w:lvl w:ilvl="0" w:tplc="0DAAA35A">
      <w:start w:val="7"/>
      <w:numFmt w:val="decimal"/>
      <w:lvlText w:val="%1"/>
      <w:lvlJc w:val="left"/>
      <w:pPr>
        <w:ind w:left="750" w:hanging="640"/>
      </w:pPr>
      <w:rPr>
        <w:rFonts w:hint="default"/>
      </w:rPr>
    </w:lvl>
    <w:lvl w:ilvl="1" w:tplc="3ECA2B98">
      <w:start w:val="1"/>
      <w:numFmt w:val="decimal"/>
      <w:lvlText w:val="%1.%2"/>
      <w:lvlJc w:val="left"/>
      <w:pPr>
        <w:ind w:left="750" w:hanging="640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 w:tplc="EDD250AE">
      <w:numFmt w:val="bullet"/>
      <w:lvlText w:val="•"/>
      <w:lvlJc w:val="left"/>
      <w:pPr>
        <w:ind w:left="1922" w:hanging="640"/>
      </w:pPr>
      <w:rPr>
        <w:rFonts w:hint="default"/>
      </w:rPr>
    </w:lvl>
    <w:lvl w:ilvl="3" w:tplc="B4B2BB18">
      <w:numFmt w:val="bullet"/>
      <w:lvlText w:val="•"/>
      <w:lvlJc w:val="left"/>
      <w:pPr>
        <w:ind w:left="2984" w:hanging="640"/>
      </w:pPr>
      <w:rPr>
        <w:rFonts w:hint="default"/>
      </w:rPr>
    </w:lvl>
    <w:lvl w:ilvl="4" w:tplc="0CBE2936">
      <w:numFmt w:val="bullet"/>
      <w:lvlText w:val="•"/>
      <w:lvlJc w:val="left"/>
      <w:pPr>
        <w:ind w:left="4046" w:hanging="640"/>
      </w:pPr>
      <w:rPr>
        <w:rFonts w:hint="default"/>
      </w:rPr>
    </w:lvl>
    <w:lvl w:ilvl="5" w:tplc="66FC54AE">
      <w:numFmt w:val="bullet"/>
      <w:lvlText w:val="•"/>
      <w:lvlJc w:val="left"/>
      <w:pPr>
        <w:ind w:left="5108" w:hanging="640"/>
      </w:pPr>
      <w:rPr>
        <w:rFonts w:hint="default"/>
      </w:rPr>
    </w:lvl>
    <w:lvl w:ilvl="6" w:tplc="F176ED88">
      <w:numFmt w:val="bullet"/>
      <w:lvlText w:val="•"/>
      <w:lvlJc w:val="left"/>
      <w:pPr>
        <w:ind w:left="6171" w:hanging="640"/>
      </w:pPr>
      <w:rPr>
        <w:rFonts w:hint="default"/>
      </w:rPr>
    </w:lvl>
    <w:lvl w:ilvl="7" w:tplc="427C0748">
      <w:numFmt w:val="bullet"/>
      <w:lvlText w:val="•"/>
      <w:lvlJc w:val="left"/>
      <w:pPr>
        <w:ind w:left="7233" w:hanging="640"/>
      </w:pPr>
      <w:rPr>
        <w:rFonts w:hint="default"/>
      </w:rPr>
    </w:lvl>
    <w:lvl w:ilvl="8" w:tplc="D08627D4">
      <w:numFmt w:val="bullet"/>
      <w:lvlText w:val="•"/>
      <w:lvlJc w:val="left"/>
      <w:pPr>
        <w:ind w:left="8295" w:hanging="640"/>
      </w:pPr>
      <w:rPr>
        <w:rFonts w:hint="default"/>
      </w:rPr>
    </w:lvl>
  </w:abstractNum>
  <w:abstractNum w:abstractNumId="3" w15:restartNumberingAfterBreak="0">
    <w:nsid w:val="16916A44"/>
    <w:multiLevelType w:val="hybridMultilevel"/>
    <w:tmpl w:val="21621AF4"/>
    <w:lvl w:ilvl="0" w:tplc="80FCAF12">
      <w:start w:val="2"/>
      <w:numFmt w:val="decimal"/>
      <w:lvlText w:val="%1"/>
      <w:lvlJc w:val="left"/>
      <w:pPr>
        <w:ind w:left="750" w:hanging="640"/>
      </w:pPr>
      <w:rPr>
        <w:rFonts w:hint="default"/>
      </w:rPr>
    </w:lvl>
    <w:lvl w:ilvl="1" w:tplc="D2824280">
      <w:start w:val="1"/>
      <w:numFmt w:val="decimal"/>
      <w:lvlText w:val="%1.%2"/>
      <w:lvlJc w:val="left"/>
      <w:pPr>
        <w:ind w:left="750" w:hanging="640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 w:tplc="7ECE49DE">
      <w:numFmt w:val="bullet"/>
      <w:lvlText w:val="-"/>
      <w:lvlJc w:val="left"/>
      <w:pPr>
        <w:ind w:left="867" w:hanging="117"/>
      </w:pPr>
      <w:rPr>
        <w:rFonts w:ascii="Arial" w:eastAsia="Arial" w:hAnsi="Arial" w:cs="Arial" w:hint="default"/>
        <w:w w:val="99"/>
        <w:sz w:val="20"/>
        <w:szCs w:val="20"/>
      </w:rPr>
    </w:lvl>
    <w:lvl w:ilvl="3" w:tplc="516E44E0">
      <w:numFmt w:val="bullet"/>
      <w:lvlText w:val="•"/>
      <w:lvlJc w:val="left"/>
      <w:pPr>
        <w:ind w:left="2984" w:hanging="117"/>
      </w:pPr>
      <w:rPr>
        <w:rFonts w:hint="default"/>
      </w:rPr>
    </w:lvl>
    <w:lvl w:ilvl="4" w:tplc="B3903D7E">
      <w:numFmt w:val="bullet"/>
      <w:lvlText w:val="•"/>
      <w:lvlJc w:val="left"/>
      <w:pPr>
        <w:ind w:left="4046" w:hanging="117"/>
      </w:pPr>
      <w:rPr>
        <w:rFonts w:hint="default"/>
      </w:rPr>
    </w:lvl>
    <w:lvl w:ilvl="5" w:tplc="54EAE752">
      <w:numFmt w:val="bullet"/>
      <w:lvlText w:val="•"/>
      <w:lvlJc w:val="left"/>
      <w:pPr>
        <w:ind w:left="5108" w:hanging="117"/>
      </w:pPr>
      <w:rPr>
        <w:rFonts w:hint="default"/>
      </w:rPr>
    </w:lvl>
    <w:lvl w:ilvl="6" w:tplc="E1CE57B4">
      <w:numFmt w:val="bullet"/>
      <w:lvlText w:val="•"/>
      <w:lvlJc w:val="left"/>
      <w:pPr>
        <w:ind w:left="6171" w:hanging="117"/>
      </w:pPr>
      <w:rPr>
        <w:rFonts w:hint="default"/>
      </w:rPr>
    </w:lvl>
    <w:lvl w:ilvl="7" w:tplc="0270FAF8">
      <w:numFmt w:val="bullet"/>
      <w:lvlText w:val="•"/>
      <w:lvlJc w:val="left"/>
      <w:pPr>
        <w:ind w:left="7233" w:hanging="117"/>
      </w:pPr>
      <w:rPr>
        <w:rFonts w:hint="default"/>
      </w:rPr>
    </w:lvl>
    <w:lvl w:ilvl="8" w:tplc="BA1AE8F0">
      <w:numFmt w:val="bullet"/>
      <w:lvlText w:val="•"/>
      <w:lvlJc w:val="left"/>
      <w:pPr>
        <w:ind w:left="8295" w:hanging="117"/>
      </w:pPr>
      <w:rPr>
        <w:rFonts w:hint="default"/>
      </w:rPr>
    </w:lvl>
  </w:abstractNum>
  <w:abstractNum w:abstractNumId="4" w15:restartNumberingAfterBreak="0">
    <w:nsid w:val="174141AB"/>
    <w:multiLevelType w:val="hybridMultilevel"/>
    <w:tmpl w:val="EE6AF048"/>
    <w:lvl w:ilvl="0" w:tplc="B71A17E8">
      <w:start w:val="8"/>
      <w:numFmt w:val="decimal"/>
      <w:lvlText w:val="%1"/>
      <w:lvlJc w:val="left"/>
      <w:pPr>
        <w:ind w:left="750" w:hanging="640"/>
      </w:pPr>
      <w:rPr>
        <w:rFonts w:hint="default"/>
      </w:rPr>
    </w:lvl>
    <w:lvl w:ilvl="1" w:tplc="A3EE7C78">
      <w:start w:val="1"/>
      <w:numFmt w:val="decimal"/>
      <w:lvlText w:val="%1.%2"/>
      <w:lvlJc w:val="left"/>
      <w:pPr>
        <w:ind w:left="750" w:hanging="640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 w:tplc="A2447248">
      <w:numFmt w:val="bullet"/>
      <w:lvlText w:val="•"/>
      <w:lvlJc w:val="left"/>
      <w:pPr>
        <w:ind w:left="2692" w:hanging="640"/>
      </w:pPr>
      <w:rPr>
        <w:rFonts w:hint="default"/>
      </w:rPr>
    </w:lvl>
    <w:lvl w:ilvl="3" w:tplc="9B22D9AC">
      <w:numFmt w:val="bullet"/>
      <w:lvlText w:val="•"/>
      <w:lvlJc w:val="left"/>
      <w:pPr>
        <w:ind w:left="3658" w:hanging="640"/>
      </w:pPr>
      <w:rPr>
        <w:rFonts w:hint="default"/>
      </w:rPr>
    </w:lvl>
    <w:lvl w:ilvl="4" w:tplc="22A20282">
      <w:numFmt w:val="bullet"/>
      <w:lvlText w:val="•"/>
      <w:lvlJc w:val="left"/>
      <w:pPr>
        <w:ind w:left="4624" w:hanging="640"/>
      </w:pPr>
      <w:rPr>
        <w:rFonts w:hint="default"/>
      </w:rPr>
    </w:lvl>
    <w:lvl w:ilvl="5" w:tplc="94306698">
      <w:numFmt w:val="bullet"/>
      <w:lvlText w:val="•"/>
      <w:lvlJc w:val="left"/>
      <w:pPr>
        <w:ind w:left="5590" w:hanging="640"/>
      </w:pPr>
      <w:rPr>
        <w:rFonts w:hint="default"/>
      </w:rPr>
    </w:lvl>
    <w:lvl w:ilvl="6" w:tplc="2E246A2A">
      <w:numFmt w:val="bullet"/>
      <w:lvlText w:val="•"/>
      <w:lvlJc w:val="left"/>
      <w:pPr>
        <w:ind w:left="6556" w:hanging="640"/>
      </w:pPr>
      <w:rPr>
        <w:rFonts w:hint="default"/>
      </w:rPr>
    </w:lvl>
    <w:lvl w:ilvl="7" w:tplc="531EFF54">
      <w:numFmt w:val="bullet"/>
      <w:lvlText w:val="•"/>
      <w:lvlJc w:val="left"/>
      <w:pPr>
        <w:ind w:left="7522" w:hanging="640"/>
      </w:pPr>
      <w:rPr>
        <w:rFonts w:hint="default"/>
      </w:rPr>
    </w:lvl>
    <w:lvl w:ilvl="8" w:tplc="ECCE1B6A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5" w15:restartNumberingAfterBreak="0">
    <w:nsid w:val="1FB92B7B"/>
    <w:multiLevelType w:val="hybridMultilevel"/>
    <w:tmpl w:val="9698F486"/>
    <w:lvl w:ilvl="0" w:tplc="80E6792E">
      <w:start w:val="6"/>
      <w:numFmt w:val="decimal"/>
      <w:lvlText w:val="%1"/>
      <w:lvlJc w:val="left"/>
      <w:pPr>
        <w:ind w:left="750" w:hanging="640"/>
      </w:pPr>
      <w:rPr>
        <w:rFonts w:hint="default"/>
      </w:rPr>
    </w:lvl>
    <w:lvl w:ilvl="1" w:tplc="5C689368">
      <w:start w:val="1"/>
      <w:numFmt w:val="decimal"/>
      <w:lvlText w:val="%1.%2"/>
      <w:lvlJc w:val="left"/>
      <w:pPr>
        <w:ind w:left="750" w:hanging="640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 w:tplc="8132E30A">
      <w:numFmt w:val="bullet"/>
      <w:lvlText w:val="•"/>
      <w:lvlJc w:val="left"/>
      <w:pPr>
        <w:ind w:left="2692" w:hanging="640"/>
      </w:pPr>
      <w:rPr>
        <w:rFonts w:hint="default"/>
      </w:rPr>
    </w:lvl>
    <w:lvl w:ilvl="3" w:tplc="8E40D0C2">
      <w:numFmt w:val="bullet"/>
      <w:lvlText w:val="•"/>
      <w:lvlJc w:val="left"/>
      <w:pPr>
        <w:ind w:left="3658" w:hanging="640"/>
      </w:pPr>
      <w:rPr>
        <w:rFonts w:hint="default"/>
      </w:rPr>
    </w:lvl>
    <w:lvl w:ilvl="4" w:tplc="1DE8BA38">
      <w:numFmt w:val="bullet"/>
      <w:lvlText w:val="•"/>
      <w:lvlJc w:val="left"/>
      <w:pPr>
        <w:ind w:left="4624" w:hanging="640"/>
      </w:pPr>
      <w:rPr>
        <w:rFonts w:hint="default"/>
      </w:rPr>
    </w:lvl>
    <w:lvl w:ilvl="5" w:tplc="7AD4B3CA">
      <w:numFmt w:val="bullet"/>
      <w:lvlText w:val="•"/>
      <w:lvlJc w:val="left"/>
      <w:pPr>
        <w:ind w:left="5590" w:hanging="640"/>
      </w:pPr>
      <w:rPr>
        <w:rFonts w:hint="default"/>
      </w:rPr>
    </w:lvl>
    <w:lvl w:ilvl="6" w:tplc="E3B0781C">
      <w:numFmt w:val="bullet"/>
      <w:lvlText w:val="•"/>
      <w:lvlJc w:val="left"/>
      <w:pPr>
        <w:ind w:left="6556" w:hanging="640"/>
      </w:pPr>
      <w:rPr>
        <w:rFonts w:hint="default"/>
      </w:rPr>
    </w:lvl>
    <w:lvl w:ilvl="7" w:tplc="4CA4A924">
      <w:numFmt w:val="bullet"/>
      <w:lvlText w:val="•"/>
      <w:lvlJc w:val="left"/>
      <w:pPr>
        <w:ind w:left="7522" w:hanging="640"/>
      </w:pPr>
      <w:rPr>
        <w:rFonts w:hint="default"/>
      </w:rPr>
    </w:lvl>
    <w:lvl w:ilvl="8" w:tplc="3908305E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6" w15:restartNumberingAfterBreak="0">
    <w:nsid w:val="26705EBB"/>
    <w:multiLevelType w:val="hybridMultilevel"/>
    <w:tmpl w:val="D9C01F06"/>
    <w:lvl w:ilvl="0" w:tplc="A822CC94">
      <w:start w:val="4"/>
      <w:numFmt w:val="decimal"/>
      <w:lvlText w:val="%1"/>
      <w:lvlJc w:val="left"/>
      <w:pPr>
        <w:ind w:left="750" w:hanging="640"/>
      </w:pPr>
      <w:rPr>
        <w:rFonts w:hint="default"/>
      </w:rPr>
    </w:lvl>
    <w:lvl w:ilvl="1" w:tplc="D05AAC84">
      <w:start w:val="1"/>
      <w:numFmt w:val="decimal"/>
      <w:lvlText w:val="%1.%2"/>
      <w:lvlJc w:val="left"/>
      <w:pPr>
        <w:ind w:left="750" w:hanging="640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 w:tplc="B5F4F8A4">
      <w:numFmt w:val="bullet"/>
      <w:lvlText w:val="•"/>
      <w:lvlJc w:val="left"/>
      <w:pPr>
        <w:ind w:left="2692" w:hanging="640"/>
      </w:pPr>
      <w:rPr>
        <w:rFonts w:hint="default"/>
      </w:rPr>
    </w:lvl>
    <w:lvl w:ilvl="3" w:tplc="4A8C613E">
      <w:numFmt w:val="bullet"/>
      <w:lvlText w:val="•"/>
      <w:lvlJc w:val="left"/>
      <w:pPr>
        <w:ind w:left="3658" w:hanging="640"/>
      </w:pPr>
      <w:rPr>
        <w:rFonts w:hint="default"/>
      </w:rPr>
    </w:lvl>
    <w:lvl w:ilvl="4" w:tplc="0F7A41DA">
      <w:numFmt w:val="bullet"/>
      <w:lvlText w:val="•"/>
      <w:lvlJc w:val="left"/>
      <w:pPr>
        <w:ind w:left="4624" w:hanging="640"/>
      </w:pPr>
      <w:rPr>
        <w:rFonts w:hint="default"/>
      </w:rPr>
    </w:lvl>
    <w:lvl w:ilvl="5" w:tplc="C54C95A2">
      <w:numFmt w:val="bullet"/>
      <w:lvlText w:val="•"/>
      <w:lvlJc w:val="left"/>
      <w:pPr>
        <w:ind w:left="5590" w:hanging="640"/>
      </w:pPr>
      <w:rPr>
        <w:rFonts w:hint="default"/>
      </w:rPr>
    </w:lvl>
    <w:lvl w:ilvl="6" w:tplc="100A9EA0">
      <w:numFmt w:val="bullet"/>
      <w:lvlText w:val="•"/>
      <w:lvlJc w:val="left"/>
      <w:pPr>
        <w:ind w:left="6556" w:hanging="640"/>
      </w:pPr>
      <w:rPr>
        <w:rFonts w:hint="default"/>
      </w:rPr>
    </w:lvl>
    <w:lvl w:ilvl="7" w:tplc="F3AE0294">
      <w:numFmt w:val="bullet"/>
      <w:lvlText w:val="•"/>
      <w:lvlJc w:val="left"/>
      <w:pPr>
        <w:ind w:left="7522" w:hanging="640"/>
      </w:pPr>
      <w:rPr>
        <w:rFonts w:hint="default"/>
      </w:rPr>
    </w:lvl>
    <w:lvl w:ilvl="8" w:tplc="35C2A9A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7" w15:restartNumberingAfterBreak="0">
    <w:nsid w:val="36470414"/>
    <w:multiLevelType w:val="hybridMultilevel"/>
    <w:tmpl w:val="3F1EC35A"/>
    <w:lvl w:ilvl="0" w:tplc="CA9077D0">
      <w:numFmt w:val="bullet"/>
      <w:lvlText w:val="-"/>
      <w:lvlJc w:val="left"/>
      <w:pPr>
        <w:ind w:left="867" w:hanging="117"/>
      </w:pPr>
      <w:rPr>
        <w:rFonts w:ascii="Arial" w:eastAsia="Arial" w:hAnsi="Arial" w:cs="Arial" w:hint="default"/>
        <w:w w:val="99"/>
        <w:sz w:val="20"/>
        <w:szCs w:val="20"/>
      </w:rPr>
    </w:lvl>
    <w:lvl w:ilvl="1" w:tplc="E2E4F3EC">
      <w:numFmt w:val="bullet"/>
      <w:lvlText w:val="•"/>
      <w:lvlJc w:val="left"/>
      <w:pPr>
        <w:ind w:left="1816" w:hanging="117"/>
      </w:pPr>
      <w:rPr>
        <w:rFonts w:hint="default"/>
      </w:rPr>
    </w:lvl>
    <w:lvl w:ilvl="2" w:tplc="34867A06">
      <w:numFmt w:val="bullet"/>
      <w:lvlText w:val="•"/>
      <w:lvlJc w:val="left"/>
      <w:pPr>
        <w:ind w:left="2772" w:hanging="117"/>
      </w:pPr>
      <w:rPr>
        <w:rFonts w:hint="default"/>
      </w:rPr>
    </w:lvl>
    <w:lvl w:ilvl="3" w:tplc="9432D43E">
      <w:numFmt w:val="bullet"/>
      <w:lvlText w:val="•"/>
      <w:lvlJc w:val="left"/>
      <w:pPr>
        <w:ind w:left="3728" w:hanging="117"/>
      </w:pPr>
      <w:rPr>
        <w:rFonts w:hint="default"/>
      </w:rPr>
    </w:lvl>
    <w:lvl w:ilvl="4" w:tplc="F10E3E70">
      <w:numFmt w:val="bullet"/>
      <w:lvlText w:val="•"/>
      <w:lvlJc w:val="left"/>
      <w:pPr>
        <w:ind w:left="4684" w:hanging="117"/>
      </w:pPr>
      <w:rPr>
        <w:rFonts w:hint="default"/>
      </w:rPr>
    </w:lvl>
    <w:lvl w:ilvl="5" w:tplc="DFF8D208">
      <w:numFmt w:val="bullet"/>
      <w:lvlText w:val="•"/>
      <w:lvlJc w:val="left"/>
      <w:pPr>
        <w:ind w:left="5640" w:hanging="117"/>
      </w:pPr>
      <w:rPr>
        <w:rFonts w:hint="default"/>
      </w:rPr>
    </w:lvl>
    <w:lvl w:ilvl="6" w:tplc="283E27BE">
      <w:numFmt w:val="bullet"/>
      <w:lvlText w:val="•"/>
      <w:lvlJc w:val="left"/>
      <w:pPr>
        <w:ind w:left="6596" w:hanging="117"/>
      </w:pPr>
      <w:rPr>
        <w:rFonts w:hint="default"/>
      </w:rPr>
    </w:lvl>
    <w:lvl w:ilvl="7" w:tplc="0A3CFD7E">
      <w:numFmt w:val="bullet"/>
      <w:lvlText w:val="•"/>
      <w:lvlJc w:val="left"/>
      <w:pPr>
        <w:ind w:left="7552" w:hanging="117"/>
      </w:pPr>
      <w:rPr>
        <w:rFonts w:hint="default"/>
      </w:rPr>
    </w:lvl>
    <w:lvl w:ilvl="8" w:tplc="8A6CB17A">
      <w:numFmt w:val="bullet"/>
      <w:lvlText w:val="•"/>
      <w:lvlJc w:val="left"/>
      <w:pPr>
        <w:ind w:left="8508" w:hanging="117"/>
      </w:pPr>
      <w:rPr>
        <w:rFonts w:hint="default"/>
      </w:rPr>
    </w:lvl>
  </w:abstractNum>
  <w:abstractNum w:abstractNumId="8" w15:restartNumberingAfterBreak="0">
    <w:nsid w:val="47DF07CD"/>
    <w:multiLevelType w:val="hybridMultilevel"/>
    <w:tmpl w:val="E5301252"/>
    <w:lvl w:ilvl="0" w:tplc="36B8A386">
      <w:start w:val="12"/>
      <w:numFmt w:val="decimal"/>
      <w:lvlText w:val="%1"/>
      <w:lvlJc w:val="left"/>
      <w:pPr>
        <w:ind w:left="750" w:hanging="640"/>
      </w:pPr>
      <w:rPr>
        <w:rFonts w:hint="default"/>
      </w:rPr>
    </w:lvl>
    <w:lvl w:ilvl="1" w:tplc="CDA4C24C">
      <w:start w:val="1"/>
      <w:numFmt w:val="decimal"/>
      <w:lvlText w:val="%1.%2"/>
      <w:lvlJc w:val="left"/>
      <w:pPr>
        <w:ind w:left="750" w:hanging="640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 w:tplc="8CBA2228">
      <w:numFmt w:val="bullet"/>
      <w:lvlText w:val="•"/>
      <w:lvlJc w:val="left"/>
      <w:pPr>
        <w:ind w:left="2692" w:hanging="640"/>
      </w:pPr>
      <w:rPr>
        <w:rFonts w:hint="default"/>
      </w:rPr>
    </w:lvl>
    <w:lvl w:ilvl="3" w:tplc="D032A316">
      <w:numFmt w:val="bullet"/>
      <w:lvlText w:val="•"/>
      <w:lvlJc w:val="left"/>
      <w:pPr>
        <w:ind w:left="3658" w:hanging="640"/>
      </w:pPr>
      <w:rPr>
        <w:rFonts w:hint="default"/>
      </w:rPr>
    </w:lvl>
    <w:lvl w:ilvl="4" w:tplc="ED08EE80">
      <w:numFmt w:val="bullet"/>
      <w:lvlText w:val="•"/>
      <w:lvlJc w:val="left"/>
      <w:pPr>
        <w:ind w:left="4624" w:hanging="640"/>
      </w:pPr>
      <w:rPr>
        <w:rFonts w:hint="default"/>
      </w:rPr>
    </w:lvl>
    <w:lvl w:ilvl="5" w:tplc="3AE8402A">
      <w:numFmt w:val="bullet"/>
      <w:lvlText w:val="•"/>
      <w:lvlJc w:val="left"/>
      <w:pPr>
        <w:ind w:left="5590" w:hanging="640"/>
      </w:pPr>
      <w:rPr>
        <w:rFonts w:hint="default"/>
      </w:rPr>
    </w:lvl>
    <w:lvl w:ilvl="6" w:tplc="160E6504">
      <w:numFmt w:val="bullet"/>
      <w:lvlText w:val="•"/>
      <w:lvlJc w:val="left"/>
      <w:pPr>
        <w:ind w:left="6556" w:hanging="640"/>
      </w:pPr>
      <w:rPr>
        <w:rFonts w:hint="default"/>
      </w:rPr>
    </w:lvl>
    <w:lvl w:ilvl="7" w:tplc="B538C642">
      <w:numFmt w:val="bullet"/>
      <w:lvlText w:val="•"/>
      <w:lvlJc w:val="left"/>
      <w:pPr>
        <w:ind w:left="7522" w:hanging="640"/>
      </w:pPr>
      <w:rPr>
        <w:rFonts w:hint="default"/>
      </w:rPr>
    </w:lvl>
    <w:lvl w:ilvl="8" w:tplc="605884EC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9" w15:restartNumberingAfterBreak="0">
    <w:nsid w:val="4DFD307C"/>
    <w:multiLevelType w:val="hybridMultilevel"/>
    <w:tmpl w:val="8474C9E8"/>
    <w:lvl w:ilvl="0" w:tplc="788E6A88">
      <w:start w:val="15"/>
      <w:numFmt w:val="decimal"/>
      <w:lvlText w:val="%1"/>
      <w:lvlJc w:val="left"/>
      <w:pPr>
        <w:ind w:left="750" w:hanging="640"/>
      </w:pPr>
      <w:rPr>
        <w:rFonts w:hint="default"/>
      </w:rPr>
    </w:lvl>
    <w:lvl w:ilvl="1" w:tplc="4AC00010">
      <w:start w:val="1"/>
      <w:numFmt w:val="decimal"/>
      <w:lvlText w:val="%1.%2"/>
      <w:lvlJc w:val="left"/>
      <w:pPr>
        <w:ind w:left="750" w:hanging="640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 w:tplc="D6F629C6">
      <w:numFmt w:val="bullet"/>
      <w:lvlText w:val="•"/>
      <w:lvlJc w:val="left"/>
      <w:pPr>
        <w:ind w:left="1922" w:hanging="640"/>
      </w:pPr>
      <w:rPr>
        <w:rFonts w:hint="default"/>
      </w:rPr>
    </w:lvl>
    <w:lvl w:ilvl="3" w:tplc="D4BE0DDE">
      <w:numFmt w:val="bullet"/>
      <w:lvlText w:val="•"/>
      <w:lvlJc w:val="left"/>
      <w:pPr>
        <w:ind w:left="2984" w:hanging="640"/>
      </w:pPr>
      <w:rPr>
        <w:rFonts w:hint="default"/>
      </w:rPr>
    </w:lvl>
    <w:lvl w:ilvl="4" w:tplc="7C9CD5A6">
      <w:numFmt w:val="bullet"/>
      <w:lvlText w:val="•"/>
      <w:lvlJc w:val="left"/>
      <w:pPr>
        <w:ind w:left="4046" w:hanging="640"/>
      </w:pPr>
      <w:rPr>
        <w:rFonts w:hint="default"/>
      </w:rPr>
    </w:lvl>
    <w:lvl w:ilvl="5" w:tplc="CAB87274">
      <w:numFmt w:val="bullet"/>
      <w:lvlText w:val="•"/>
      <w:lvlJc w:val="left"/>
      <w:pPr>
        <w:ind w:left="5108" w:hanging="640"/>
      </w:pPr>
      <w:rPr>
        <w:rFonts w:hint="default"/>
      </w:rPr>
    </w:lvl>
    <w:lvl w:ilvl="6" w:tplc="4E3A596E">
      <w:numFmt w:val="bullet"/>
      <w:lvlText w:val="•"/>
      <w:lvlJc w:val="left"/>
      <w:pPr>
        <w:ind w:left="6171" w:hanging="640"/>
      </w:pPr>
      <w:rPr>
        <w:rFonts w:hint="default"/>
      </w:rPr>
    </w:lvl>
    <w:lvl w:ilvl="7" w:tplc="59465C06">
      <w:numFmt w:val="bullet"/>
      <w:lvlText w:val="•"/>
      <w:lvlJc w:val="left"/>
      <w:pPr>
        <w:ind w:left="7233" w:hanging="640"/>
      </w:pPr>
      <w:rPr>
        <w:rFonts w:hint="default"/>
      </w:rPr>
    </w:lvl>
    <w:lvl w:ilvl="8" w:tplc="D1FE92B4">
      <w:numFmt w:val="bullet"/>
      <w:lvlText w:val="•"/>
      <w:lvlJc w:val="left"/>
      <w:pPr>
        <w:ind w:left="8295" w:hanging="640"/>
      </w:pPr>
      <w:rPr>
        <w:rFonts w:hint="default"/>
      </w:rPr>
    </w:lvl>
  </w:abstractNum>
  <w:abstractNum w:abstractNumId="10" w15:restartNumberingAfterBreak="0">
    <w:nsid w:val="4FAA0078"/>
    <w:multiLevelType w:val="hybridMultilevel"/>
    <w:tmpl w:val="342CD074"/>
    <w:lvl w:ilvl="0" w:tplc="97B0E0CE">
      <w:start w:val="14"/>
      <w:numFmt w:val="decimal"/>
      <w:lvlText w:val="%1"/>
      <w:lvlJc w:val="left"/>
      <w:pPr>
        <w:ind w:left="750" w:hanging="640"/>
      </w:pPr>
      <w:rPr>
        <w:rFonts w:hint="default"/>
      </w:rPr>
    </w:lvl>
    <w:lvl w:ilvl="1" w:tplc="BECAF398">
      <w:start w:val="1"/>
      <w:numFmt w:val="decimal"/>
      <w:lvlText w:val="%1.%2"/>
      <w:lvlJc w:val="left"/>
      <w:pPr>
        <w:ind w:left="750" w:hanging="640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 w:tplc="8E26E2BC">
      <w:numFmt w:val="bullet"/>
      <w:lvlText w:val="•"/>
      <w:lvlJc w:val="left"/>
      <w:pPr>
        <w:ind w:left="2692" w:hanging="640"/>
      </w:pPr>
      <w:rPr>
        <w:rFonts w:hint="default"/>
      </w:rPr>
    </w:lvl>
    <w:lvl w:ilvl="3" w:tplc="F45E4DBA">
      <w:numFmt w:val="bullet"/>
      <w:lvlText w:val="•"/>
      <w:lvlJc w:val="left"/>
      <w:pPr>
        <w:ind w:left="3658" w:hanging="640"/>
      </w:pPr>
      <w:rPr>
        <w:rFonts w:hint="default"/>
      </w:rPr>
    </w:lvl>
    <w:lvl w:ilvl="4" w:tplc="48520A44">
      <w:numFmt w:val="bullet"/>
      <w:lvlText w:val="•"/>
      <w:lvlJc w:val="left"/>
      <w:pPr>
        <w:ind w:left="4624" w:hanging="640"/>
      </w:pPr>
      <w:rPr>
        <w:rFonts w:hint="default"/>
      </w:rPr>
    </w:lvl>
    <w:lvl w:ilvl="5" w:tplc="1E50677C">
      <w:numFmt w:val="bullet"/>
      <w:lvlText w:val="•"/>
      <w:lvlJc w:val="left"/>
      <w:pPr>
        <w:ind w:left="5590" w:hanging="640"/>
      </w:pPr>
      <w:rPr>
        <w:rFonts w:hint="default"/>
      </w:rPr>
    </w:lvl>
    <w:lvl w:ilvl="6" w:tplc="7DF0F7B2">
      <w:numFmt w:val="bullet"/>
      <w:lvlText w:val="•"/>
      <w:lvlJc w:val="left"/>
      <w:pPr>
        <w:ind w:left="6556" w:hanging="640"/>
      </w:pPr>
      <w:rPr>
        <w:rFonts w:hint="default"/>
      </w:rPr>
    </w:lvl>
    <w:lvl w:ilvl="7" w:tplc="2410FD2C">
      <w:numFmt w:val="bullet"/>
      <w:lvlText w:val="•"/>
      <w:lvlJc w:val="left"/>
      <w:pPr>
        <w:ind w:left="7522" w:hanging="640"/>
      </w:pPr>
      <w:rPr>
        <w:rFonts w:hint="default"/>
      </w:rPr>
    </w:lvl>
    <w:lvl w:ilvl="8" w:tplc="182E1106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1" w15:restartNumberingAfterBreak="0">
    <w:nsid w:val="58347D4F"/>
    <w:multiLevelType w:val="hybridMultilevel"/>
    <w:tmpl w:val="27428352"/>
    <w:lvl w:ilvl="0" w:tplc="6CD80452">
      <w:start w:val="10"/>
      <w:numFmt w:val="decimal"/>
      <w:lvlText w:val="%1"/>
      <w:lvlJc w:val="left"/>
      <w:pPr>
        <w:ind w:left="750" w:hanging="640"/>
      </w:pPr>
      <w:rPr>
        <w:rFonts w:hint="default"/>
      </w:rPr>
    </w:lvl>
    <w:lvl w:ilvl="1" w:tplc="278A1F30">
      <w:start w:val="1"/>
      <w:numFmt w:val="decimal"/>
      <w:lvlText w:val="%1.%2"/>
      <w:lvlJc w:val="left"/>
      <w:pPr>
        <w:ind w:left="750" w:hanging="640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 w:tplc="FCEA6258">
      <w:numFmt w:val="bullet"/>
      <w:lvlText w:val="•"/>
      <w:lvlJc w:val="left"/>
      <w:pPr>
        <w:ind w:left="2692" w:hanging="640"/>
      </w:pPr>
      <w:rPr>
        <w:rFonts w:hint="default"/>
      </w:rPr>
    </w:lvl>
    <w:lvl w:ilvl="3" w:tplc="5FAA548E">
      <w:numFmt w:val="bullet"/>
      <w:lvlText w:val="•"/>
      <w:lvlJc w:val="left"/>
      <w:pPr>
        <w:ind w:left="3658" w:hanging="640"/>
      </w:pPr>
      <w:rPr>
        <w:rFonts w:hint="default"/>
      </w:rPr>
    </w:lvl>
    <w:lvl w:ilvl="4" w:tplc="543E377A">
      <w:numFmt w:val="bullet"/>
      <w:lvlText w:val="•"/>
      <w:lvlJc w:val="left"/>
      <w:pPr>
        <w:ind w:left="4624" w:hanging="640"/>
      </w:pPr>
      <w:rPr>
        <w:rFonts w:hint="default"/>
      </w:rPr>
    </w:lvl>
    <w:lvl w:ilvl="5" w:tplc="CFD47DF0">
      <w:numFmt w:val="bullet"/>
      <w:lvlText w:val="•"/>
      <w:lvlJc w:val="left"/>
      <w:pPr>
        <w:ind w:left="5590" w:hanging="640"/>
      </w:pPr>
      <w:rPr>
        <w:rFonts w:hint="default"/>
      </w:rPr>
    </w:lvl>
    <w:lvl w:ilvl="6" w:tplc="FAB47366">
      <w:numFmt w:val="bullet"/>
      <w:lvlText w:val="•"/>
      <w:lvlJc w:val="left"/>
      <w:pPr>
        <w:ind w:left="6556" w:hanging="640"/>
      </w:pPr>
      <w:rPr>
        <w:rFonts w:hint="default"/>
      </w:rPr>
    </w:lvl>
    <w:lvl w:ilvl="7" w:tplc="72DA95C2">
      <w:numFmt w:val="bullet"/>
      <w:lvlText w:val="•"/>
      <w:lvlJc w:val="left"/>
      <w:pPr>
        <w:ind w:left="7522" w:hanging="640"/>
      </w:pPr>
      <w:rPr>
        <w:rFonts w:hint="default"/>
      </w:rPr>
    </w:lvl>
    <w:lvl w:ilvl="8" w:tplc="B7B66BBC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2" w15:restartNumberingAfterBreak="0">
    <w:nsid w:val="670C7C8D"/>
    <w:multiLevelType w:val="hybridMultilevel"/>
    <w:tmpl w:val="0012EDBE"/>
    <w:lvl w:ilvl="0" w:tplc="3E4E898A">
      <w:start w:val="1"/>
      <w:numFmt w:val="decimal"/>
      <w:lvlText w:val="%1"/>
      <w:lvlJc w:val="left"/>
      <w:pPr>
        <w:ind w:left="750" w:hanging="640"/>
      </w:pPr>
      <w:rPr>
        <w:rFonts w:hint="default"/>
      </w:rPr>
    </w:lvl>
    <w:lvl w:ilvl="1" w:tplc="F6641A1A">
      <w:start w:val="1"/>
      <w:numFmt w:val="decimal"/>
      <w:lvlText w:val="%1.%2"/>
      <w:lvlJc w:val="left"/>
      <w:pPr>
        <w:ind w:left="750" w:hanging="640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 w:tplc="B0EA9CFC">
      <w:numFmt w:val="bullet"/>
      <w:lvlText w:val="•"/>
      <w:lvlJc w:val="left"/>
      <w:pPr>
        <w:ind w:left="2692" w:hanging="640"/>
      </w:pPr>
      <w:rPr>
        <w:rFonts w:hint="default"/>
      </w:rPr>
    </w:lvl>
    <w:lvl w:ilvl="3" w:tplc="04CC6BA8">
      <w:numFmt w:val="bullet"/>
      <w:lvlText w:val="•"/>
      <w:lvlJc w:val="left"/>
      <w:pPr>
        <w:ind w:left="3658" w:hanging="640"/>
      </w:pPr>
      <w:rPr>
        <w:rFonts w:hint="default"/>
      </w:rPr>
    </w:lvl>
    <w:lvl w:ilvl="4" w:tplc="8710F124">
      <w:numFmt w:val="bullet"/>
      <w:lvlText w:val="•"/>
      <w:lvlJc w:val="left"/>
      <w:pPr>
        <w:ind w:left="4624" w:hanging="640"/>
      </w:pPr>
      <w:rPr>
        <w:rFonts w:hint="default"/>
      </w:rPr>
    </w:lvl>
    <w:lvl w:ilvl="5" w:tplc="A118BBEC">
      <w:numFmt w:val="bullet"/>
      <w:lvlText w:val="•"/>
      <w:lvlJc w:val="left"/>
      <w:pPr>
        <w:ind w:left="5590" w:hanging="640"/>
      </w:pPr>
      <w:rPr>
        <w:rFonts w:hint="default"/>
      </w:rPr>
    </w:lvl>
    <w:lvl w:ilvl="6" w:tplc="BB5657BE">
      <w:numFmt w:val="bullet"/>
      <w:lvlText w:val="•"/>
      <w:lvlJc w:val="left"/>
      <w:pPr>
        <w:ind w:left="6556" w:hanging="640"/>
      </w:pPr>
      <w:rPr>
        <w:rFonts w:hint="default"/>
      </w:rPr>
    </w:lvl>
    <w:lvl w:ilvl="7" w:tplc="9AF2CC3C">
      <w:numFmt w:val="bullet"/>
      <w:lvlText w:val="•"/>
      <w:lvlJc w:val="left"/>
      <w:pPr>
        <w:ind w:left="7522" w:hanging="640"/>
      </w:pPr>
      <w:rPr>
        <w:rFonts w:hint="default"/>
      </w:rPr>
    </w:lvl>
    <w:lvl w:ilvl="8" w:tplc="BB6E0784">
      <w:numFmt w:val="bullet"/>
      <w:lvlText w:val="•"/>
      <w:lvlJc w:val="left"/>
      <w:pPr>
        <w:ind w:left="8488" w:hanging="6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93C"/>
    <w:rsid w:val="00374A52"/>
    <w:rsid w:val="007F393C"/>
    <w:rsid w:val="00D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D2667E9"/>
  <w15:docId w15:val="{FC8106C8-35B4-4198-8BFE-AD5E7877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5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750" w:hanging="64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7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87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750" w:hanging="641"/>
    </w:pPr>
  </w:style>
  <w:style w:type="paragraph" w:customStyle="1" w:styleId="TableParagraph">
    <w:name w:val="Table Paragraph"/>
    <w:basedOn w:val="Normal"/>
    <w:uiPriority w:val="1"/>
    <w:qFormat/>
    <w:pPr>
      <w:spacing w:before="6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3265</Words>
  <Characters>18617</Characters>
  <Application>Microsoft Office Word</Application>
  <DocSecurity>0</DocSecurity>
  <Lines>155</Lines>
  <Paragraphs>43</Paragraphs>
  <ScaleCrop>false</ScaleCrop>
  <Company/>
  <LinksUpToDate>false</LinksUpToDate>
  <CharactersWithSpaces>21839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Sheet: Ethos Ceramic Shampoo</dc:title>
  <dc:creator>B&amp;B Blending, LLC</dc:creator>
  <cp:lastModifiedBy>Mark Perch</cp:lastModifiedBy>
  <cp:revision>2</cp:revision>
  <dcterms:created xsi:type="dcterms:W3CDTF">2021-03-15T05:48:00Z</dcterms:created>
  <dcterms:modified xsi:type="dcterms:W3CDTF">2021-03-15T05:48:00Z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CHEMDOX 2019.12.1 CD01410081</vt:lpwstr>
  </property>
  <property fmtid="{D5CDD505-2E9C-101B-9397-08002B2CF9AE}" pid="4" name="LastSaved">
    <vt:filetime>2021-03-15T00:00:00Z</vt:filetime>
  </property>
</Properties>
</file>